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A339E" w14:textId="77777777" w:rsidR="00EB710E" w:rsidRPr="00EB710E" w:rsidRDefault="0072746D" w:rsidP="00063A19">
      <w:pPr>
        <w:pStyle w:val="OZNPROJEKTUwskazaniedatylubwersjiprojektu"/>
        <w:rPr>
          <w:rFonts w:eastAsia="Times New Roman"/>
        </w:rPr>
      </w:pPr>
      <w:r>
        <w:rPr>
          <w:rFonts w:eastAsia="Times New Roman"/>
        </w:rPr>
        <w:t xml:space="preserve">Projekt z </w:t>
      </w:r>
      <w:r w:rsidR="002F102F">
        <w:rPr>
          <w:rFonts w:eastAsia="Times New Roman"/>
        </w:rPr>
        <w:t xml:space="preserve">dnia </w:t>
      </w:r>
      <w:r w:rsidR="005F1B72">
        <w:rPr>
          <w:rFonts w:eastAsia="Times New Roman"/>
        </w:rPr>
        <w:t>3</w:t>
      </w:r>
      <w:r w:rsidR="009C2477">
        <w:rPr>
          <w:rFonts w:eastAsia="Times New Roman"/>
        </w:rPr>
        <w:t>0 stycznia</w:t>
      </w:r>
      <w:r w:rsidR="00EB710E" w:rsidRPr="00EB710E">
        <w:rPr>
          <w:rFonts w:eastAsia="Times New Roman"/>
        </w:rPr>
        <w:t xml:space="preserve"> 201</w:t>
      </w:r>
      <w:r w:rsidR="005203DD">
        <w:rPr>
          <w:rFonts w:eastAsia="Times New Roman"/>
        </w:rPr>
        <w:t>8</w:t>
      </w:r>
      <w:r w:rsidR="00EB710E" w:rsidRPr="00EB710E">
        <w:rPr>
          <w:rFonts w:eastAsia="Times New Roman"/>
        </w:rPr>
        <w:t xml:space="preserve"> r.</w:t>
      </w:r>
    </w:p>
    <w:p w14:paraId="664B1282" w14:textId="77777777" w:rsidR="00063A19" w:rsidRDefault="00063A19" w:rsidP="00063A19">
      <w:pPr>
        <w:keepNext/>
        <w:widowControl/>
        <w:autoSpaceDE/>
        <w:autoSpaceDN/>
        <w:adjustRightInd/>
        <w:spacing w:line="240" w:lineRule="auto"/>
        <w:outlineLvl w:val="0"/>
        <w:rPr>
          <w:rFonts w:eastAsia="Times New Roman" w:cs="Times New Roman"/>
          <w:i/>
          <w:sz w:val="20"/>
        </w:rPr>
      </w:pPr>
    </w:p>
    <w:p w14:paraId="6911E475" w14:textId="77777777" w:rsidR="00063A19" w:rsidRPr="00F020DA" w:rsidRDefault="00063A19" w:rsidP="00F020DA">
      <w:pPr>
        <w:pStyle w:val="OZNRODZAKTUtznustawalubrozporzdzenieiorganwydajcy"/>
      </w:pPr>
    </w:p>
    <w:p w14:paraId="6E765789" w14:textId="77777777" w:rsidR="00063A19" w:rsidRPr="00F020DA" w:rsidRDefault="00063A19" w:rsidP="00F020DA">
      <w:pPr>
        <w:pStyle w:val="OZNRODZAKTUtznustawalubrozporzdzenieiorganwydajcy"/>
      </w:pPr>
      <w:r w:rsidRPr="00F020DA">
        <w:t xml:space="preserve">ROZPORZĄDZENIE </w:t>
      </w:r>
    </w:p>
    <w:p w14:paraId="4D090659" w14:textId="77777777" w:rsidR="00063A19" w:rsidRPr="00F020DA" w:rsidRDefault="00063A19" w:rsidP="00F020DA">
      <w:pPr>
        <w:pStyle w:val="OZNRODZAKTUtznustawalubrozporzdzenieiorganwydajcy"/>
      </w:pPr>
      <w:r w:rsidRPr="00F020DA">
        <w:t xml:space="preserve">MINISTRA </w:t>
      </w:r>
      <w:r w:rsidR="005F1B72">
        <w:t>GOSPODARKI MORSKIEJ I ŻEGLUGI ŚRÓDLĄDOWEJ</w:t>
      </w:r>
      <w:r w:rsidR="00526260">
        <w:rPr>
          <w:rStyle w:val="Odwoanieprzypisudolnego"/>
          <w:spacing w:val="0"/>
        </w:rPr>
        <w:footnoteReference w:id="2"/>
      </w:r>
      <w:r w:rsidR="00526260">
        <w:rPr>
          <w:rStyle w:val="IGindeksgrny"/>
        </w:rPr>
        <w:t>)</w:t>
      </w:r>
    </w:p>
    <w:p w14:paraId="6E456D9B" w14:textId="77777777" w:rsidR="004676AE" w:rsidRPr="00F020DA" w:rsidRDefault="00063A19" w:rsidP="00F020DA">
      <w:pPr>
        <w:pStyle w:val="DATAAKTUdatauchwalenialubwydaniaaktu"/>
        <w:rPr>
          <w:rFonts w:eastAsia="Times New Roman"/>
          <w:bCs w:val="0"/>
        </w:rPr>
      </w:pPr>
      <w:r w:rsidRPr="00F020DA">
        <w:rPr>
          <w:bCs w:val="0"/>
        </w:rPr>
        <w:t xml:space="preserve">z dnia </w:t>
      </w:r>
      <w:r w:rsidR="00F020DA">
        <w:rPr>
          <w:bCs w:val="0"/>
        </w:rPr>
        <w:t>……………………………...</w:t>
      </w:r>
      <w:r w:rsidR="00292B00" w:rsidRPr="00F020DA">
        <w:rPr>
          <w:bCs w:val="0"/>
        </w:rPr>
        <w:t xml:space="preserve"> </w:t>
      </w:r>
      <w:r w:rsidR="003C3AED" w:rsidRPr="00F020DA">
        <w:rPr>
          <w:bCs w:val="0"/>
        </w:rPr>
        <w:t xml:space="preserve">2018 </w:t>
      </w:r>
      <w:r w:rsidRPr="00F020DA">
        <w:rPr>
          <w:bCs w:val="0"/>
        </w:rPr>
        <w:t>r.</w:t>
      </w:r>
    </w:p>
    <w:p w14:paraId="788AB503" w14:textId="77777777" w:rsidR="004676AE" w:rsidRPr="004676AE" w:rsidRDefault="004676AE" w:rsidP="008C0565">
      <w:pPr>
        <w:pStyle w:val="ROZDZODDZPRZEDMprzedmiotregulacjirozdziauluboddziau"/>
        <w:rPr>
          <w:rFonts w:eastAsia="Times New Roman"/>
        </w:rPr>
      </w:pPr>
      <w:r w:rsidRPr="004676AE">
        <w:rPr>
          <w:rFonts w:eastAsia="Times New Roman"/>
        </w:rPr>
        <w:t>w sprawie sposobu wyznaczania obszar</w:t>
      </w:r>
      <w:r w:rsidR="0027460B">
        <w:rPr>
          <w:rFonts w:eastAsia="Times New Roman"/>
        </w:rPr>
        <w:t>ów</w:t>
      </w:r>
      <w:r w:rsidRPr="004676AE">
        <w:rPr>
          <w:rFonts w:eastAsia="Times New Roman"/>
        </w:rPr>
        <w:t xml:space="preserve"> i granic aglomeracji</w:t>
      </w:r>
    </w:p>
    <w:p w14:paraId="7C4F2EE5" w14:textId="77777777" w:rsidR="004676AE" w:rsidRPr="004676AE" w:rsidRDefault="004676AE" w:rsidP="004676AE">
      <w:pPr>
        <w:widowControl/>
        <w:autoSpaceDE/>
        <w:autoSpaceDN/>
        <w:adjustRightInd/>
        <w:spacing w:line="240" w:lineRule="auto"/>
        <w:rPr>
          <w:rFonts w:eastAsia="Times New Roman" w:cs="Times New Roman"/>
        </w:rPr>
      </w:pPr>
    </w:p>
    <w:p w14:paraId="04C6FC4F" w14:textId="77777777" w:rsidR="004676AE" w:rsidRPr="003834DB" w:rsidRDefault="004676AE" w:rsidP="003834DB">
      <w:pPr>
        <w:pStyle w:val="NIEARTTEKSTtekstnieartykuowanynppreambua"/>
        <w:rPr>
          <w:rFonts w:eastAsia="Times New Roman"/>
        </w:rPr>
      </w:pPr>
      <w:r w:rsidRPr="004676AE">
        <w:rPr>
          <w:rFonts w:eastAsia="Times New Roman"/>
        </w:rPr>
        <w:t>Na podstawie art. 95 ust. 1 ustawy z dnia</w:t>
      </w:r>
      <w:r w:rsidR="000B0202">
        <w:rPr>
          <w:rFonts w:eastAsia="Times New Roman"/>
        </w:rPr>
        <w:t xml:space="preserve"> 20 lipca </w:t>
      </w:r>
      <w:r w:rsidRPr="004676AE">
        <w:rPr>
          <w:rFonts w:eastAsia="Times New Roman"/>
        </w:rPr>
        <w:t>201</w:t>
      </w:r>
      <w:r w:rsidR="00D34CCA">
        <w:rPr>
          <w:rFonts w:eastAsia="Times New Roman"/>
        </w:rPr>
        <w:t>7</w:t>
      </w:r>
      <w:r w:rsidRPr="004676AE">
        <w:rPr>
          <w:rFonts w:eastAsia="Times New Roman"/>
        </w:rPr>
        <w:t xml:space="preserve"> r. – Prawo wodne </w:t>
      </w:r>
      <w:r w:rsidR="005C2DC6">
        <w:rPr>
          <w:rFonts w:eastAsia="Times New Roman"/>
        </w:rPr>
        <w:br/>
      </w:r>
      <w:r w:rsidRPr="004676AE">
        <w:rPr>
          <w:rFonts w:eastAsia="Times New Roman"/>
        </w:rPr>
        <w:t xml:space="preserve">(Dz. U. </w:t>
      </w:r>
      <w:r w:rsidR="000B0202">
        <w:rPr>
          <w:rFonts w:eastAsia="Times New Roman"/>
        </w:rPr>
        <w:t>z 2017 r. poz. 1566</w:t>
      </w:r>
      <w:r w:rsidR="003C3AED">
        <w:rPr>
          <w:rFonts w:eastAsia="Times New Roman"/>
        </w:rPr>
        <w:t xml:space="preserve"> i 2180</w:t>
      </w:r>
      <w:r w:rsidR="000B0202">
        <w:rPr>
          <w:rFonts w:eastAsia="Times New Roman"/>
        </w:rPr>
        <w:t>)</w:t>
      </w:r>
      <w:r w:rsidRPr="004676AE">
        <w:rPr>
          <w:rFonts w:eastAsia="Times New Roman"/>
        </w:rPr>
        <w:t xml:space="preserve"> zarządza się, co następuje:</w:t>
      </w:r>
    </w:p>
    <w:p w14:paraId="60CA1294" w14:textId="77777777" w:rsidR="004676AE" w:rsidRPr="004676AE" w:rsidRDefault="0072746D" w:rsidP="0072746D">
      <w:pPr>
        <w:pStyle w:val="ARTartustawynprozporzdzenia"/>
        <w:rPr>
          <w:rFonts w:eastAsia="Times New Roman"/>
        </w:rPr>
      </w:pPr>
      <w:r w:rsidRPr="0072746D">
        <w:rPr>
          <w:rFonts w:eastAsia="Calibri"/>
          <w:lang w:eastAsia="en-US"/>
        </w:rPr>
        <w:t xml:space="preserve">§ </w:t>
      </w:r>
      <w:r w:rsidR="003C3AED">
        <w:rPr>
          <w:rFonts w:eastAsia="Calibri"/>
          <w:lang w:eastAsia="en-US"/>
        </w:rPr>
        <w:t>1</w:t>
      </w:r>
      <w:r>
        <w:rPr>
          <w:rFonts w:eastAsia="Calibri"/>
          <w:lang w:eastAsia="en-US"/>
        </w:rPr>
        <w:t xml:space="preserve">. </w:t>
      </w:r>
      <w:r w:rsidR="004676AE" w:rsidRPr="004676AE">
        <w:rPr>
          <w:rFonts w:eastAsia="Calibri"/>
          <w:lang w:eastAsia="en-US"/>
        </w:rPr>
        <w:t>Ilekroć w rozporządzeniu jest mowa o:</w:t>
      </w:r>
    </w:p>
    <w:p w14:paraId="4337943A" w14:textId="77777777" w:rsidR="004676AE" w:rsidRPr="004676AE" w:rsidRDefault="004676AE" w:rsidP="008C0565">
      <w:pPr>
        <w:pStyle w:val="PKTpunkt"/>
        <w:rPr>
          <w:rFonts w:eastAsia="Calibri"/>
          <w:lang w:eastAsia="en-US"/>
        </w:rPr>
      </w:pPr>
      <w:r w:rsidRPr="004676AE">
        <w:rPr>
          <w:rFonts w:eastAsia="Calibri"/>
          <w:lang w:eastAsia="en-US"/>
        </w:rPr>
        <w:t>1)</w:t>
      </w:r>
      <w:r w:rsidRPr="004676AE">
        <w:rPr>
          <w:rFonts w:eastAsia="Calibri"/>
          <w:lang w:eastAsia="en-US"/>
        </w:rPr>
        <w:tab/>
        <w:t xml:space="preserve">działce ewidencyjnej </w:t>
      </w:r>
      <w:r w:rsidR="00526260" w:rsidRPr="004676AE">
        <w:rPr>
          <w:rFonts w:eastAsia="Times New Roman"/>
        </w:rPr>
        <w:t>–</w:t>
      </w:r>
      <w:r w:rsidRPr="004676AE">
        <w:rPr>
          <w:rFonts w:eastAsia="Calibri"/>
          <w:lang w:eastAsia="en-US"/>
        </w:rPr>
        <w:t xml:space="preserve"> rozumie się przez to działkę ewidencyjną w rozumieniu przepisów rozporządzenia Ministra Rozwoju Regionalnego i Budownictwa z dnia </w:t>
      </w:r>
      <w:r w:rsidR="00EB5D1E">
        <w:rPr>
          <w:rFonts w:eastAsia="Calibri"/>
          <w:lang w:eastAsia="en-US"/>
        </w:rPr>
        <w:br/>
      </w:r>
      <w:r w:rsidRPr="004676AE">
        <w:rPr>
          <w:rFonts w:eastAsia="Calibri"/>
          <w:lang w:eastAsia="en-US"/>
        </w:rPr>
        <w:t xml:space="preserve">29 marca 2001 r. w sprawie ewidencji gruntów i budynków (Dz. U. </w:t>
      </w:r>
      <w:r w:rsidR="002F102F">
        <w:rPr>
          <w:rFonts w:eastAsia="Calibri"/>
          <w:lang w:eastAsia="en-US"/>
        </w:rPr>
        <w:t>z 2016 r. poz. 1034</w:t>
      </w:r>
      <w:r w:rsidR="003C3AED">
        <w:rPr>
          <w:rFonts w:eastAsia="Calibri"/>
          <w:lang w:eastAsia="en-US"/>
        </w:rPr>
        <w:t xml:space="preserve"> oraz z 2017 r. poz. 1990</w:t>
      </w:r>
      <w:r w:rsidRPr="004676AE">
        <w:rPr>
          <w:rFonts w:eastAsia="Calibri"/>
          <w:lang w:eastAsia="en-US"/>
        </w:rPr>
        <w:t>);</w:t>
      </w:r>
    </w:p>
    <w:p w14:paraId="463E5474" w14:textId="1BF00115" w:rsidR="004676AE" w:rsidRPr="004676AE" w:rsidRDefault="004676AE" w:rsidP="008C0565">
      <w:pPr>
        <w:pStyle w:val="PKTpunkt"/>
        <w:rPr>
          <w:rFonts w:eastAsia="Calibri"/>
          <w:lang w:eastAsia="en-US"/>
        </w:rPr>
      </w:pPr>
      <w:r w:rsidRPr="004676AE">
        <w:rPr>
          <w:rFonts w:eastAsia="Calibri"/>
          <w:lang w:eastAsia="en-US"/>
        </w:rPr>
        <w:t>2)</w:t>
      </w:r>
      <w:r w:rsidRPr="004676AE">
        <w:rPr>
          <w:rFonts w:eastAsia="Calibri"/>
          <w:lang w:eastAsia="en-US"/>
        </w:rPr>
        <w:tab/>
        <w:t xml:space="preserve">istniejącej sieci kanalizacyjnej </w:t>
      </w:r>
      <w:r w:rsidR="00526260" w:rsidRPr="004676AE">
        <w:rPr>
          <w:rFonts w:eastAsia="Times New Roman"/>
        </w:rPr>
        <w:t>–</w:t>
      </w:r>
      <w:r w:rsidRPr="004676AE">
        <w:rPr>
          <w:rFonts w:eastAsia="Calibri"/>
          <w:lang w:eastAsia="en-US"/>
        </w:rPr>
        <w:t xml:space="preserve"> rozumie się przez to sieć w rozumieniu </w:t>
      </w:r>
      <w:r w:rsidR="00885E0A">
        <w:rPr>
          <w:rFonts w:eastAsia="Calibri"/>
          <w:lang w:eastAsia="en-US"/>
        </w:rPr>
        <w:t xml:space="preserve">art. 2 pkt 7 </w:t>
      </w:r>
      <w:r w:rsidRPr="004676AE">
        <w:rPr>
          <w:rFonts w:eastAsia="Calibri"/>
          <w:lang w:eastAsia="en-US"/>
        </w:rPr>
        <w:t>ustawy z dnia 7 czerwca 2001 r. o zbiorowym zaopatrzeniu w wodę i zbiorowym odprowadzaniu ścieków (Dz. U. z 201</w:t>
      </w:r>
      <w:r w:rsidR="00F21021">
        <w:rPr>
          <w:rFonts w:eastAsia="Calibri"/>
          <w:lang w:eastAsia="en-US"/>
        </w:rPr>
        <w:t>7</w:t>
      </w:r>
      <w:r w:rsidRPr="004676AE">
        <w:rPr>
          <w:rFonts w:eastAsia="Calibri"/>
          <w:lang w:eastAsia="en-US"/>
        </w:rPr>
        <w:t xml:space="preserve"> r. poz. </w:t>
      </w:r>
      <w:r w:rsidR="00F21021">
        <w:rPr>
          <w:rFonts w:eastAsia="Calibri"/>
          <w:lang w:eastAsia="en-US"/>
        </w:rPr>
        <w:t>328</w:t>
      </w:r>
      <w:r w:rsidR="003C3AED">
        <w:rPr>
          <w:rFonts w:eastAsia="Calibri"/>
          <w:lang w:eastAsia="en-US"/>
        </w:rPr>
        <w:t xml:space="preserve">, </w:t>
      </w:r>
      <w:r w:rsidR="00F21021">
        <w:rPr>
          <w:rFonts w:eastAsia="Calibri"/>
          <w:lang w:eastAsia="en-US"/>
        </w:rPr>
        <w:t>1566</w:t>
      </w:r>
      <w:r w:rsidR="003C3AED">
        <w:rPr>
          <w:rFonts w:eastAsia="Calibri"/>
          <w:lang w:eastAsia="en-US"/>
        </w:rPr>
        <w:t xml:space="preserve"> i 2180</w:t>
      </w:r>
      <w:r w:rsidRPr="004676AE">
        <w:rPr>
          <w:rFonts w:eastAsia="Calibri"/>
          <w:lang w:eastAsia="en-US"/>
        </w:rPr>
        <w:t>)</w:t>
      </w:r>
      <w:r w:rsidR="002F102F">
        <w:rPr>
          <w:rFonts w:eastAsia="Calibri"/>
          <w:lang w:eastAsia="en-US"/>
        </w:rPr>
        <w:t>;</w:t>
      </w:r>
    </w:p>
    <w:p w14:paraId="603AC8BF" w14:textId="53ED3C35" w:rsidR="004676AE" w:rsidRPr="004676AE" w:rsidRDefault="004676AE" w:rsidP="008C0565">
      <w:pPr>
        <w:pStyle w:val="PKTpunkt"/>
        <w:rPr>
          <w:rFonts w:eastAsia="Calibri"/>
          <w:lang w:eastAsia="en-US"/>
        </w:rPr>
      </w:pPr>
      <w:r w:rsidRPr="004676AE">
        <w:rPr>
          <w:rFonts w:eastAsia="Calibri"/>
          <w:lang w:eastAsia="en-US"/>
        </w:rPr>
        <w:t>3)</w:t>
      </w:r>
      <w:r w:rsidRPr="004676AE">
        <w:rPr>
          <w:rFonts w:eastAsia="Calibri"/>
          <w:lang w:eastAsia="en-US"/>
        </w:rPr>
        <w:tab/>
        <w:t xml:space="preserve">planowanej do budowy sieci kanalizacyjnej </w:t>
      </w:r>
      <w:r w:rsidR="00526260" w:rsidRPr="004676AE">
        <w:rPr>
          <w:rFonts w:eastAsia="Times New Roman"/>
        </w:rPr>
        <w:t>–</w:t>
      </w:r>
      <w:r w:rsidRPr="004676AE">
        <w:rPr>
          <w:rFonts w:eastAsia="Calibri"/>
          <w:lang w:eastAsia="en-US"/>
        </w:rPr>
        <w:t xml:space="preserve"> rozumie się przez to sieć, </w:t>
      </w:r>
      <w:r w:rsidR="00337E00">
        <w:rPr>
          <w:rFonts w:eastAsia="Calibri"/>
          <w:lang w:eastAsia="en-US"/>
        </w:rPr>
        <w:br/>
      </w:r>
      <w:r w:rsidRPr="004676AE">
        <w:rPr>
          <w:rFonts w:eastAsia="Calibri"/>
          <w:lang w:eastAsia="en-US"/>
        </w:rPr>
        <w:t>o którą planuje się rozbudować istniejącą sieć kanalizacyjną, lub budowę sieci kanalizacyjnej w celu skanalizowania wyznaczonej aglomeracji;</w:t>
      </w:r>
    </w:p>
    <w:p w14:paraId="4A3422B9" w14:textId="77777777" w:rsidR="004676AE" w:rsidRPr="004676AE" w:rsidRDefault="004676AE" w:rsidP="008C0565">
      <w:pPr>
        <w:pStyle w:val="PKTpunkt"/>
        <w:rPr>
          <w:rFonts w:eastAsia="Calibri"/>
          <w:lang w:eastAsia="en-US"/>
        </w:rPr>
      </w:pPr>
      <w:r w:rsidRPr="004676AE">
        <w:rPr>
          <w:rFonts w:eastAsia="Calibri"/>
          <w:lang w:eastAsia="en-US"/>
        </w:rPr>
        <w:t>4)</w:t>
      </w:r>
      <w:r w:rsidRPr="004676AE">
        <w:rPr>
          <w:rFonts w:eastAsia="Calibri"/>
          <w:lang w:eastAsia="en-US"/>
        </w:rPr>
        <w:tab/>
        <w:t xml:space="preserve">obciążeniu oczyszczalni ścieków </w:t>
      </w:r>
      <w:r w:rsidR="00526260" w:rsidRPr="004676AE">
        <w:rPr>
          <w:rFonts w:eastAsia="Times New Roman"/>
        </w:rPr>
        <w:t>–</w:t>
      </w:r>
      <w:r w:rsidRPr="004676AE">
        <w:rPr>
          <w:rFonts w:eastAsia="Calibri"/>
          <w:lang w:eastAsia="en-US"/>
        </w:rPr>
        <w:t xml:space="preserve"> rozumie się przez to</w:t>
      </w:r>
      <w:r w:rsidR="006A2EBB">
        <w:rPr>
          <w:rFonts w:eastAsia="Calibri"/>
          <w:lang w:eastAsia="en-US"/>
        </w:rPr>
        <w:t xml:space="preserve"> wyrażony równoważną liczbą mieszkańców (RLM)</w:t>
      </w:r>
      <w:r w:rsidRPr="004676AE">
        <w:rPr>
          <w:rFonts w:eastAsia="Calibri"/>
          <w:lang w:eastAsia="en-US"/>
        </w:rPr>
        <w:t xml:space="preserve"> </w:t>
      </w:r>
      <w:r w:rsidR="00C14003">
        <w:rPr>
          <w:rFonts w:eastAsia="Calibri"/>
          <w:lang w:eastAsia="en-US"/>
        </w:rPr>
        <w:t>ładunek obliczony na</w:t>
      </w:r>
      <w:r w:rsidR="006A2EBB">
        <w:rPr>
          <w:rFonts w:eastAsia="Calibri"/>
          <w:lang w:eastAsia="en-US"/>
        </w:rPr>
        <w:t xml:space="preserve"> podstawie </w:t>
      </w:r>
      <w:r w:rsidRPr="004676AE">
        <w:rPr>
          <w:rFonts w:eastAsia="Calibri"/>
          <w:lang w:eastAsia="en-US"/>
        </w:rPr>
        <w:t>maksymaln</w:t>
      </w:r>
      <w:r w:rsidR="006A2EBB">
        <w:rPr>
          <w:rFonts w:eastAsia="Calibri"/>
          <w:lang w:eastAsia="en-US"/>
        </w:rPr>
        <w:t>ego</w:t>
      </w:r>
      <w:r w:rsidRPr="004676AE">
        <w:rPr>
          <w:rFonts w:eastAsia="Calibri"/>
          <w:lang w:eastAsia="en-US"/>
        </w:rPr>
        <w:t xml:space="preserve"> średni</w:t>
      </w:r>
      <w:r w:rsidR="006A2EBB">
        <w:rPr>
          <w:rFonts w:eastAsia="Calibri"/>
          <w:lang w:eastAsia="en-US"/>
        </w:rPr>
        <w:t>ego</w:t>
      </w:r>
      <w:r w:rsidRPr="004676AE">
        <w:rPr>
          <w:rFonts w:eastAsia="Calibri"/>
          <w:lang w:eastAsia="en-US"/>
        </w:rPr>
        <w:t xml:space="preserve"> tygodniow</w:t>
      </w:r>
      <w:r w:rsidR="006A2EBB">
        <w:rPr>
          <w:rFonts w:eastAsia="Calibri"/>
          <w:lang w:eastAsia="en-US"/>
        </w:rPr>
        <w:t>ego</w:t>
      </w:r>
      <w:r w:rsidRPr="004676AE">
        <w:rPr>
          <w:rFonts w:eastAsia="Calibri"/>
          <w:lang w:eastAsia="en-US"/>
        </w:rPr>
        <w:t xml:space="preserve"> ładunk</w:t>
      </w:r>
      <w:r w:rsidR="006A2EBB">
        <w:rPr>
          <w:rFonts w:eastAsia="Calibri"/>
          <w:lang w:eastAsia="en-US"/>
        </w:rPr>
        <w:t>u</w:t>
      </w:r>
      <w:r w:rsidRPr="004676AE">
        <w:rPr>
          <w:rFonts w:eastAsia="Calibri"/>
          <w:lang w:eastAsia="en-US"/>
        </w:rPr>
        <w:t xml:space="preserve"> zanieczyszczenia wyrażonego wskaźnikiem pięciodniowego biochemicznego zapotrzebowania tlen</w:t>
      </w:r>
      <w:r w:rsidR="00CE6209">
        <w:rPr>
          <w:rFonts w:eastAsia="Calibri"/>
          <w:lang w:eastAsia="en-US"/>
        </w:rPr>
        <w:t>u</w:t>
      </w:r>
      <w:r w:rsidRPr="004676AE">
        <w:rPr>
          <w:rFonts w:eastAsia="Calibri"/>
          <w:lang w:eastAsia="en-US"/>
        </w:rPr>
        <w:t xml:space="preserve"> (BZT</w:t>
      </w:r>
      <w:r w:rsidR="00170AAD" w:rsidRPr="00170AAD">
        <w:rPr>
          <w:rFonts w:eastAsia="Calibri"/>
          <w:vertAlign w:val="subscript"/>
          <w:lang w:eastAsia="en-US"/>
        </w:rPr>
        <w:t>5</w:t>
      </w:r>
      <w:r w:rsidRPr="004676AE">
        <w:rPr>
          <w:rFonts w:eastAsia="Calibri"/>
          <w:lang w:eastAsia="en-US"/>
        </w:rPr>
        <w:t xml:space="preserve">) dopływającego do oczyszczalni ścieków w ciągu roku, z wyłączeniem sytuacji nietypowych, w szczególności wynikających </w:t>
      </w:r>
      <w:r w:rsidR="004424A7">
        <w:rPr>
          <w:rFonts w:eastAsia="Calibri"/>
          <w:lang w:eastAsia="en-US"/>
        </w:rPr>
        <w:br/>
      </w:r>
      <w:r w:rsidRPr="004676AE">
        <w:rPr>
          <w:rFonts w:eastAsia="Calibri"/>
          <w:lang w:eastAsia="en-US"/>
        </w:rPr>
        <w:t>z intensywnych opadów;</w:t>
      </w:r>
    </w:p>
    <w:p w14:paraId="4D24FD28" w14:textId="27693F28" w:rsidR="004676AE" w:rsidRPr="004676AE" w:rsidRDefault="004676AE" w:rsidP="008C0565">
      <w:pPr>
        <w:pStyle w:val="PKTpunkt"/>
        <w:rPr>
          <w:rFonts w:eastAsia="Calibri"/>
          <w:lang w:eastAsia="en-US"/>
        </w:rPr>
      </w:pPr>
      <w:r w:rsidRPr="004676AE">
        <w:rPr>
          <w:rFonts w:eastAsia="Calibri"/>
          <w:lang w:eastAsia="en-US"/>
        </w:rPr>
        <w:lastRenderedPageBreak/>
        <w:t>5)</w:t>
      </w:r>
      <w:r w:rsidRPr="004676AE">
        <w:rPr>
          <w:rFonts w:eastAsia="Calibri"/>
          <w:lang w:eastAsia="en-US"/>
        </w:rPr>
        <w:tab/>
        <w:t xml:space="preserve">wskaźniku koncentracji </w:t>
      </w:r>
      <w:r w:rsidR="00526260" w:rsidRPr="004676AE">
        <w:rPr>
          <w:rFonts w:eastAsia="Times New Roman"/>
        </w:rPr>
        <w:t>–</w:t>
      </w:r>
      <w:r w:rsidRPr="004676AE">
        <w:rPr>
          <w:rFonts w:eastAsia="Calibri"/>
          <w:lang w:eastAsia="en-US"/>
        </w:rPr>
        <w:t xml:space="preserve"> rozumie się przez to stosunek </w:t>
      </w:r>
      <w:r w:rsidR="0092245B">
        <w:rPr>
          <w:rFonts w:eastAsia="Calibri"/>
          <w:lang w:eastAsia="en-US"/>
        </w:rPr>
        <w:t xml:space="preserve">równoważnej liczby mieszkańców aglomeracji </w:t>
      </w:r>
      <w:r w:rsidRPr="004676AE">
        <w:rPr>
          <w:rFonts w:eastAsia="Calibri"/>
          <w:lang w:eastAsia="en-US"/>
        </w:rPr>
        <w:t>przewidywanej do obsługi przez planowaną do budowy sieć kanalizacyjną do długości tej sieci, doprowadzającej ścieki do oczyszczalni ścieków albo do końcowego punktu zrzutu ścieków komunalnych;</w:t>
      </w:r>
    </w:p>
    <w:p w14:paraId="1F10BB3A" w14:textId="77777777" w:rsidR="004676AE" w:rsidRPr="004676AE" w:rsidRDefault="004676AE" w:rsidP="008C0565">
      <w:pPr>
        <w:pStyle w:val="PKTpunkt"/>
        <w:rPr>
          <w:rFonts w:eastAsia="Calibri"/>
          <w:lang w:eastAsia="en-US"/>
        </w:rPr>
      </w:pPr>
      <w:r w:rsidRPr="004676AE">
        <w:rPr>
          <w:rFonts w:eastAsia="Calibri"/>
          <w:lang w:eastAsia="en-US"/>
        </w:rPr>
        <w:t>6)</w:t>
      </w:r>
      <w:r w:rsidRPr="004676AE">
        <w:rPr>
          <w:rFonts w:eastAsia="Calibri"/>
          <w:lang w:eastAsia="en-US"/>
        </w:rPr>
        <w:tab/>
        <w:t xml:space="preserve">systemie kanalizacji zbiorczej </w:t>
      </w:r>
      <w:r w:rsidR="00526260" w:rsidRPr="004676AE">
        <w:rPr>
          <w:rFonts w:eastAsia="Times New Roman"/>
        </w:rPr>
        <w:t>–</w:t>
      </w:r>
      <w:r w:rsidRPr="004676AE">
        <w:rPr>
          <w:rFonts w:eastAsia="Calibri"/>
          <w:lang w:eastAsia="en-US"/>
        </w:rPr>
        <w:t xml:space="preserve"> rozumie się przez to istniejącą sieć kanalizacyjną dla ścieków komunalnych zakończoną oczyszczalniami ścieków komunalnych albo końcowymi punktami zrzutu ścieków komunalnych;</w:t>
      </w:r>
    </w:p>
    <w:p w14:paraId="5FEB75C9" w14:textId="52090F8A" w:rsidR="004676AE" w:rsidRPr="004676AE" w:rsidRDefault="004676AE" w:rsidP="008C0565">
      <w:pPr>
        <w:pStyle w:val="PKTpunkt"/>
        <w:rPr>
          <w:rFonts w:eastAsia="Calibri"/>
          <w:lang w:eastAsia="en-US"/>
        </w:rPr>
      </w:pPr>
      <w:r w:rsidRPr="004676AE">
        <w:rPr>
          <w:rFonts w:eastAsia="Calibri"/>
          <w:lang w:eastAsia="en-US"/>
        </w:rPr>
        <w:t>7)</w:t>
      </w:r>
      <w:r w:rsidRPr="004676AE">
        <w:rPr>
          <w:rFonts w:eastAsia="Calibri"/>
          <w:lang w:eastAsia="en-US"/>
        </w:rPr>
        <w:tab/>
        <w:t xml:space="preserve">stałych mieszkańcach aglomeracji </w:t>
      </w:r>
      <w:r w:rsidR="00526260" w:rsidRPr="004676AE">
        <w:rPr>
          <w:rFonts w:eastAsia="Times New Roman"/>
        </w:rPr>
        <w:t>–</w:t>
      </w:r>
      <w:r w:rsidRPr="004676AE">
        <w:rPr>
          <w:rFonts w:eastAsia="Calibri"/>
          <w:lang w:eastAsia="en-US"/>
        </w:rPr>
        <w:t xml:space="preserve"> rozumie się przez to liczbę osób zameldowanych na obszarze aglomeracji na pobyt stały oraz liczbę osób zameldowanych na obszarze aglomeracji na pobyt czasowy</w:t>
      </w:r>
      <w:r w:rsidR="0092245B">
        <w:rPr>
          <w:rFonts w:eastAsia="Calibri"/>
          <w:lang w:eastAsia="en-US"/>
        </w:rPr>
        <w:t>,</w:t>
      </w:r>
      <w:r w:rsidRPr="004676AE">
        <w:rPr>
          <w:rFonts w:eastAsia="Calibri"/>
          <w:lang w:eastAsia="en-US"/>
        </w:rPr>
        <w:t xml:space="preserve"> w rozumieniu </w:t>
      </w:r>
      <w:r w:rsidR="00885E0A">
        <w:rPr>
          <w:rFonts w:eastAsia="Calibri"/>
          <w:lang w:eastAsia="en-US"/>
        </w:rPr>
        <w:t xml:space="preserve">art. 25 ust. </w:t>
      </w:r>
      <w:r w:rsidR="00B6706E">
        <w:rPr>
          <w:rFonts w:eastAsia="Calibri"/>
          <w:lang w:eastAsia="en-US"/>
        </w:rPr>
        <w:t xml:space="preserve">1 i </w:t>
      </w:r>
      <w:r w:rsidR="00885E0A">
        <w:rPr>
          <w:rFonts w:eastAsia="Calibri"/>
          <w:lang w:eastAsia="en-US"/>
        </w:rPr>
        <w:t xml:space="preserve">4 </w:t>
      </w:r>
      <w:r w:rsidRPr="004676AE">
        <w:rPr>
          <w:rFonts w:eastAsia="Calibri"/>
          <w:lang w:eastAsia="en-US"/>
        </w:rPr>
        <w:t xml:space="preserve">ustawy </w:t>
      </w:r>
      <w:r w:rsidR="00CB285E" w:rsidRPr="00CB285E">
        <w:rPr>
          <w:rFonts w:eastAsia="Calibri"/>
          <w:lang w:eastAsia="en-US"/>
        </w:rPr>
        <w:t>z dnia 24 września 2010 r.</w:t>
      </w:r>
      <w:r w:rsidR="00CB285E">
        <w:rPr>
          <w:rFonts w:eastAsia="Calibri"/>
          <w:lang w:eastAsia="en-US"/>
        </w:rPr>
        <w:t xml:space="preserve"> </w:t>
      </w:r>
      <w:r w:rsidRPr="004676AE">
        <w:rPr>
          <w:rFonts w:eastAsia="Calibri"/>
          <w:lang w:eastAsia="en-US"/>
        </w:rPr>
        <w:t xml:space="preserve">o ewidencji ludności </w:t>
      </w:r>
      <w:r w:rsidR="00EC5AA6">
        <w:rPr>
          <w:rFonts w:eastAsia="Calibri"/>
          <w:lang w:eastAsia="en-US"/>
        </w:rPr>
        <w:t>(Dz. U. z 201</w:t>
      </w:r>
      <w:r w:rsidR="003C3AED">
        <w:rPr>
          <w:rFonts w:eastAsia="Calibri"/>
          <w:lang w:eastAsia="en-US"/>
        </w:rPr>
        <w:t>7</w:t>
      </w:r>
      <w:r w:rsidR="00EC5AA6">
        <w:rPr>
          <w:rFonts w:eastAsia="Calibri"/>
          <w:lang w:eastAsia="en-US"/>
        </w:rPr>
        <w:t xml:space="preserve"> r. poz. </w:t>
      </w:r>
      <w:r w:rsidR="003C3AED">
        <w:rPr>
          <w:rFonts w:eastAsia="Calibri"/>
          <w:lang w:eastAsia="en-US"/>
        </w:rPr>
        <w:t>657</w:t>
      </w:r>
      <w:r w:rsidR="009B2E59">
        <w:rPr>
          <w:rFonts w:eastAsia="Calibri"/>
          <w:lang w:eastAsia="en-US"/>
        </w:rPr>
        <w:t>, poz. 2286 oraz z 2018 r. poz. 138</w:t>
      </w:r>
      <w:r w:rsidRPr="004676AE">
        <w:rPr>
          <w:rFonts w:eastAsia="Calibri"/>
          <w:lang w:eastAsia="en-US"/>
        </w:rPr>
        <w:t>);</w:t>
      </w:r>
    </w:p>
    <w:p w14:paraId="6712986D" w14:textId="77777777" w:rsidR="004676AE" w:rsidRPr="004676AE" w:rsidRDefault="004676AE" w:rsidP="008C0565">
      <w:pPr>
        <w:pStyle w:val="PKTpunkt"/>
        <w:rPr>
          <w:rFonts w:eastAsia="Calibri"/>
          <w:lang w:eastAsia="en-US"/>
        </w:rPr>
      </w:pPr>
      <w:r w:rsidRPr="004676AE">
        <w:rPr>
          <w:rFonts w:eastAsia="Calibri"/>
          <w:lang w:eastAsia="en-US"/>
        </w:rPr>
        <w:t>8)</w:t>
      </w:r>
      <w:r w:rsidRPr="004676AE">
        <w:rPr>
          <w:rFonts w:eastAsia="Calibri"/>
          <w:lang w:eastAsia="en-US"/>
        </w:rPr>
        <w:tab/>
        <w:t xml:space="preserve">osobach czasowo przebywających w aglomeracji </w:t>
      </w:r>
      <w:r w:rsidR="00526260" w:rsidRPr="004676AE">
        <w:rPr>
          <w:rFonts w:eastAsia="Times New Roman"/>
        </w:rPr>
        <w:t>–</w:t>
      </w:r>
      <w:r w:rsidRPr="004676AE">
        <w:rPr>
          <w:rFonts w:eastAsia="Calibri"/>
          <w:lang w:eastAsia="en-US"/>
        </w:rPr>
        <w:t xml:space="preserve"> rozumie się przez to liczbę zarejestrowanych miejsc noclegowych w aglomeracji;</w:t>
      </w:r>
    </w:p>
    <w:p w14:paraId="4F6E89D4" w14:textId="77777777" w:rsidR="004676AE" w:rsidRPr="004676AE" w:rsidRDefault="004676AE" w:rsidP="008C0565">
      <w:pPr>
        <w:pStyle w:val="PKTpunkt"/>
        <w:rPr>
          <w:rFonts w:eastAsia="Calibri"/>
          <w:lang w:eastAsia="en-US"/>
        </w:rPr>
      </w:pPr>
      <w:r w:rsidRPr="004676AE">
        <w:rPr>
          <w:rFonts w:eastAsia="Calibri"/>
          <w:lang w:eastAsia="en-US"/>
        </w:rPr>
        <w:t>9)</w:t>
      </w:r>
      <w:r w:rsidRPr="004676AE">
        <w:rPr>
          <w:rFonts w:eastAsia="Calibri"/>
          <w:lang w:eastAsia="en-US"/>
        </w:rPr>
        <w:tab/>
        <w:t xml:space="preserve">mieszkańcach </w:t>
      </w:r>
      <w:r w:rsidR="00526260" w:rsidRPr="004676AE">
        <w:rPr>
          <w:rFonts w:eastAsia="Times New Roman"/>
        </w:rPr>
        <w:t>–</w:t>
      </w:r>
      <w:r w:rsidRPr="004676AE">
        <w:rPr>
          <w:rFonts w:eastAsia="Calibri"/>
          <w:lang w:eastAsia="en-US"/>
        </w:rPr>
        <w:t xml:space="preserve"> rozumie się przez to stałych mieszkańców aglomeracji oraz osoby czasowo przebywające w aglomeracji.</w:t>
      </w:r>
    </w:p>
    <w:p w14:paraId="5EAA69FF" w14:textId="54636A99" w:rsidR="004676AE" w:rsidRPr="0072746D" w:rsidRDefault="0072746D" w:rsidP="00B80649">
      <w:pPr>
        <w:pStyle w:val="ARTartustawynprozporzdzenia"/>
        <w:rPr>
          <w:rFonts w:eastAsia="Calibri"/>
          <w:lang w:eastAsia="en-US"/>
        </w:rPr>
      </w:pPr>
      <w:r>
        <w:rPr>
          <w:rFonts w:eastAsia="Calibri"/>
          <w:lang w:eastAsia="en-US"/>
        </w:rPr>
        <w:t>§ </w:t>
      </w:r>
      <w:r w:rsidR="003C3AED">
        <w:rPr>
          <w:rFonts w:eastAsia="Calibri"/>
          <w:lang w:eastAsia="en-US"/>
        </w:rPr>
        <w:t>2</w:t>
      </w:r>
      <w:r w:rsidR="004676AE" w:rsidRPr="004676AE">
        <w:rPr>
          <w:rFonts w:eastAsia="Calibri"/>
          <w:lang w:eastAsia="en-US"/>
        </w:rPr>
        <w:t>.</w:t>
      </w:r>
      <w:r w:rsidR="008C0565">
        <w:rPr>
          <w:rFonts w:eastAsia="Calibri"/>
          <w:lang w:eastAsia="en-US"/>
        </w:rPr>
        <w:t xml:space="preserve"> </w:t>
      </w:r>
      <w:r w:rsidR="004676AE" w:rsidRPr="004676AE">
        <w:rPr>
          <w:rFonts w:eastAsia="Calibri"/>
          <w:lang w:eastAsia="en-US"/>
        </w:rPr>
        <w:t xml:space="preserve">Równoważna liczba mieszkańców aglomeracji (RLM aglomeracji) </w:t>
      </w:r>
      <w:r w:rsidR="00E9607E" w:rsidRPr="004676AE">
        <w:rPr>
          <w:rFonts w:eastAsia="Calibri"/>
          <w:lang w:eastAsia="en-US"/>
        </w:rPr>
        <w:t xml:space="preserve">jest </w:t>
      </w:r>
      <w:r w:rsidR="004676AE" w:rsidRPr="004676AE">
        <w:rPr>
          <w:rFonts w:eastAsia="Calibri"/>
          <w:lang w:eastAsia="en-US"/>
        </w:rPr>
        <w:t xml:space="preserve">wyznaczana na podstawie ładunku zanieczyszczeń w aglomeracji. RLM aglomeracji uwzględnia </w:t>
      </w:r>
      <w:r w:rsidR="008B6A8E">
        <w:rPr>
          <w:rFonts w:eastAsia="Calibri"/>
          <w:lang w:eastAsia="en-US"/>
        </w:rPr>
        <w:br/>
      </w:r>
      <w:r w:rsidR="004676AE" w:rsidRPr="004676AE">
        <w:rPr>
          <w:rFonts w:eastAsia="Calibri"/>
          <w:lang w:eastAsia="en-US"/>
        </w:rPr>
        <w:t xml:space="preserve">ścieki pochodzące od stałych mieszkańców aglomeracji (w przeliczeniu: 1 RLM </w:t>
      </w:r>
      <w:r w:rsidR="008B6A8E">
        <w:rPr>
          <w:rFonts w:eastAsia="Calibri"/>
          <w:lang w:eastAsia="en-US"/>
        </w:rPr>
        <w:br/>
      </w:r>
      <w:r w:rsidR="004676AE" w:rsidRPr="004676AE">
        <w:rPr>
          <w:rFonts w:eastAsia="Calibri"/>
          <w:lang w:eastAsia="en-US"/>
        </w:rPr>
        <w:t>aglomeracji = 1 stały mieszkaniec aglomeracji), ścieki pochodzące z przemysłu</w:t>
      </w:r>
      <w:r w:rsidR="00D575E4">
        <w:rPr>
          <w:rFonts w:eastAsia="Calibri"/>
          <w:lang w:eastAsia="en-US"/>
        </w:rPr>
        <w:t xml:space="preserve"> </w:t>
      </w:r>
      <w:r w:rsidR="004424A7">
        <w:rPr>
          <w:rFonts w:eastAsia="Calibri"/>
          <w:lang w:eastAsia="en-US"/>
        </w:rPr>
        <w:br/>
      </w:r>
      <w:r w:rsidR="00D575E4">
        <w:rPr>
          <w:rFonts w:eastAsia="Calibri"/>
          <w:lang w:eastAsia="en-US"/>
        </w:rPr>
        <w:t>w aglomeracji</w:t>
      </w:r>
      <w:r w:rsidR="004676AE" w:rsidRPr="004676AE">
        <w:rPr>
          <w:rFonts w:eastAsia="Calibri"/>
          <w:lang w:eastAsia="en-US"/>
        </w:rPr>
        <w:t xml:space="preserve">, a także ścieki od osób czasowo przebywających w aglomeracji </w:t>
      </w:r>
      <w:r w:rsidR="004424A7">
        <w:rPr>
          <w:rFonts w:eastAsia="Calibri"/>
          <w:lang w:eastAsia="en-US"/>
        </w:rPr>
        <w:br/>
      </w:r>
      <w:r w:rsidR="004676AE" w:rsidRPr="004676AE">
        <w:rPr>
          <w:rFonts w:eastAsia="Calibri"/>
          <w:lang w:eastAsia="en-US"/>
        </w:rPr>
        <w:t>(w przeliczeniu:</w:t>
      </w:r>
      <w:r w:rsidR="00D575E4">
        <w:rPr>
          <w:rFonts w:eastAsia="Calibri"/>
          <w:lang w:eastAsia="en-US"/>
        </w:rPr>
        <w:t xml:space="preserve"> </w:t>
      </w:r>
      <w:r w:rsidR="004676AE" w:rsidRPr="004676AE">
        <w:rPr>
          <w:rFonts w:eastAsia="Calibri"/>
          <w:lang w:eastAsia="en-US"/>
        </w:rPr>
        <w:t>1 RLM aglomeracji = 1 zarejestrowane miejsce noclegowe).</w:t>
      </w:r>
    </w:p>
    <w:p w14:paraId="4AB14FA0" w14:textId="77777777" w:rsidR="004676AE" w:rsidRPr="004676AE" w:rsidRDefault="0072746D" w:rsidP="00B80649">
      <w:pPr>
        <w:pStyle w:val="ARTartustawynprozporzdzenia"/>
        <w:rPr>
          <w:rFonts w:eastAsia="Calibri"/>
          <w:lang w:eastAsia="en-US"/>
        </w:rPr>
      </w:pPr>
      <w:r>
        <w:rPr>
          <w:rFonts w:eastAsia="Calibri"/>
          <w:lang w:eastAsia="en-US"/>
        </w:rPr>
        <w:t>§ </w:t>
      </w:r>
      <w:r w:rsidR="003C3AED">
        <w:rPr>
          <w:rFonts w:eastAsia="Calibri"/>
          <w:lang w:eastAsia="en-US"/>
        </w:rPr>
        <w:t>3</w:t>
      </w:r>
      <w:r w:rsidR="004676AE" w:rsidRPr="004676AE">
        <w:rPr>
          <w:rFonts w:eastAsia="Calibri"/>
          <w:lang w:eastAsia="en-US"/>
        </w:rPr>
        <w:t>.</w:t>
      </w:r>
      <w:r w:rsidR="008C0565">
        <w:rPr>
          <w:rFonts w:eastAsia="Calibri"/>
          <w:lang w:eastAsia="en-US"/>
        </w:rPr>
        <w:t xml:space="preserve"> </w:t>
      </w:r>
      <w:r w:rsidR="004676AE" w:rsidRPr="004676AE">
        <w:rPr>
          <w:rFonts w:eastAsia="Calibri"/>
          <w:lang w:eastAsia="en-US"/>
        </w:rPr>
        <w:t>1. Podstawę wyznaczenia obszaru i granic aglomeracji stanowią:</w:t>
      </w:r>
    </w:p>
    <w:p w14:paraId="0F488DDC" w14:textId="77777777" w:rsidR="004676AE" w:rsidRPr="003772D4" w:rsidRDefault="00B80649" w:rsidP="003772D4">
      <w:pPr>
        <w:pStyle w:val="PKTpunkt"/>
      </w:pPr>
      <w:r w:rsidRPr="003772D4">
        <w:t>1)</w:t>
      </w:r>
      <w:r w:rsidR="00526260">
        <w:tab/>
      </w:r>
      <w:r w:rsidR="004676AE" w:rsidRPr="003772D4">
        <w:t>studium uwarunkowań i kierunków zagospodarowania przestrzennego gminy;</w:t>
      </w:r>
    </w:p>
    <w:p w14:paraId="6D76F780" w14:textId="77777777" w:rsidR="004676AE" w:rsidRPr="003772D4" w:rsidRDefault="00B80649" w:rsidP="003772D4">
      <w:pPr>
        <w:pStyle w:val="PKTpunkt"/>
      </w:pPr>
      <w:r w:rsidRPr="003772D4">
        <w:t>2)</w:t>
      </w:r>
      <w:r w:rsidR="00526260">
        <w:tab/>
      </w:r>
      <w:r w:rsidR="004676AE" w:rsidRPr="003772D4">
        <w:t>miejscowe plany zagospodarowania przestrzennego;</w:t>
      </w:r>
    </w:p>
    <w:p w14:paraId="0801EDC1" w14:textId="77777777" w:rsidR="004676AE" w:rsidRPr="003772D4" w:rsidRDefault="00B80649" w:rsidP="003772D4">
      <w:pPr>
        <w:pStyle w:val="PKTpunkt"/>
      </w:pPr>
      <w:r w:rsidRPr="003772D4">
        <w:t>3)</w:t>
      </w:r>
      <w:r w:rsidR="00526260">
        <w:tab/>
      </w:r>
      <w:r w:rsidR="004676AE" w:rsidRPr="003772D4">
        <w:t>decyzje o ustaleniu lokalizacji inwestycji celu publicznego;</w:t>
      </w:r>
    </w:p>
    <w:p w14:paraId="4D0AA927" w14:textId="77777777" w:rsidR="00D575E4" w:rsidRPr="003772D4" w:rsidRDefault="00B80649" w:rsidP="003772D4">
      <w:pPr>
        <w:pStyle w:val="PKTpunkt"/>
      </w:pPr>
      <w:r w:rsidRPr="003772D4">
        <w:t>4)</w:t>
      </w:r>
      <w:r w:rsidR="00526260">
        <w:tab/>
      </w:r>
      <w:r w:rsidR="004676AE" w:rsidRPr="003772D4">
        <w:t xml:space="preserve">wieloletnie plany rozwoju i modernizacji urządzeń wodociągowych i urządzeń kanalizacyjnych, o których mowa w art. 21 ust. 1 ustawy z dnia 7 czerwca 2001 r. </w:t>
      </w:r>
      <w:r w:rsidR="008C0565" w:rsidRPr="003772D4">
        <w:br/>
      </w:r>
      <w:r w:rsidR="004676AE" w:rsidRPr="003772D4">
        <w:t>o zbiorowym zaopatrzeniu w wodę i zbiorowym odprowadzaniu ścieków</w:t>
      </w:r>
      <w:r w:rsidR="003C3AED">
        <w:t>;</w:t>
      </w:r>
    </w:p>
    <w:p w14:paraId="2D08252B" w14:textId="77777777" w:rsidR="00D121C7" w:rsidRPr="003772D4" w:rsidRDefault="00D121C7" w:rsidP="003772D4">
      <w:pPr>
        <w:pStyle w:val="PKTpunkt"/>
      </w:pPr>
      <w:r w:rsidRPr="003772D4">
        <w:t>5</w:t>
      </w:r>
      <w:r w:rsidR="00F64E0D">
        <w:t>)</w:t>
      </w:r>
      <w:r w:rsidR="00526260">
        <w:tab/>
      </w:r>
      <w:r w:rsidR="003772D4" w:rsidRPr="003772D4">
        <w:t>p</w:t>
      </w:r>
      <w:r w:rsidRPr="003772D4">
        <w:t xml:space="preserve">rogramy </w:t>
      </w:r>
      <w:r w:rsidR="003772D4" w:rsidRPr="003772D4">
        <w:t>f</w:t>
      </w:r>
      <w:r w:rsidRPr="003772D4">
        <w:t>unkcjonalno</w:t>
      </w:r>
      <w:r w:rsidR="003772D4" w:rsidRPr="003772D4">
        <w:t>-u</w:t>
      </w:r>
      <w:r w:rsidRPr="003772D4">
        <w:t>żytkowe</w:t>
      </w:r>
      <w:r w:rsidR="003772D4" w:rsidRPr="003772D4">
        <w:t>,</w:t>
      </w:r>
      <w:r w:rsidRPr="003772D4">
        <w:t xml:space="preserve"> o których mowa w </w:t>
      </w:r>
      <w:r w:rsidR="003C3AED">
        <w:t>r</w:t>
      </w:r>
      <w:r w:rsidRPr="003772D4">
        <w:t xml:space="preserve">ozporządzeniu Ministra Infrastruktury z dnia 2 września 2004 r. w sprawie szczegółowego zakresu i formy dokumentacji projektowej, specyfikacji technicznych wykonania i odbioru robót budowlanych oraz programu funkcjonalno-użytkowego </w:t>
      </w:r>
      <w:r w:rsidR="003772D4" w:rsidRPr="003772D4">
        <w:t>(</w:t>
      </w:r>
      <w:r w:rsidRPr="003772D4">
        <w:t>Dz.</w:t>
      </w:r>
      <w:r w:rsidR="003772D4" w:rsidRPr="003772D4">
        <w:t xml:space="preserve"> </w:t>
      </w:r>
      <w:r w:rsidRPr="003772D4">
        <w:t>U.</w:t>
      </w:r>
      <w:r w:rsidR="003772D4" w:rsidRPr="003772D4">
        <w:t xml:space="preserve"> z </w:t>
      </w:r>
      <w:r w:rsidRPr="003772D4">
        <w:t>2013</w:t>
      </w:r>
      <w:r w:rsidR="003772D4" w:rsidRPr="003772D4">
        <w:t xml:space="preserve"> r</w:t>
      </w:r>
      <w:r w:rsidRPr="003772D4">
        <w:t>.</w:t>
      </w:r>
      <w:r w:rsidR="003772D4" w:rsidRPr="003772D4">
        <w:t xml:space="preserve"> poz.</w:t>
      </w:r>
      <w:r w:rsidR="00B925AC">
        <w:t xml:space="preserve"> </w:t>
      </w:r>
      <w:r w:rsidRPr="003772D4">
        <w:t>1129</w:t>
      </w:r>
      <w:r w:rsidR="003772D4" w:rsidRPr="003772D4">
        <w:t>).</w:t>
      </w:r>
    </w:p>
    <w:p w14:paraId="2C86C0F5" w14:textId="77777777" w:rsidR="004676AE" w:rsidRPr="00B80649" w:rsidRDefault="004676AE" w:rsidP="00B80649">
      <w:pPr>
        <w:pStyle w:val="USTustnpkodeksu"/>
      </w:pPr>
      <w:r w:rsidRPr="00B80649">
        <w:lastRenderedPageBreak/>
        <w:t>2. Obszar i granice aglomeracji wyznacza się uwzględniając wskaźnik koncentracji, zasięg systemu istniejącej sieci kanalizacyjnej oraz zasięg systemu planowanej do budowy sieci kanalizacyjnej.</w:t>
      </w:r>
    </w:p>
    <w:p w14:paraId="48A544C7" w14:textId="77777777" w:rsidR="004676AE" w:rsidRPr="00B80649" w:rsidRDefault="004676AE" w:rsidP="00B80649">
      <w:pPr>
        <w:pStyle w:val="USTustnpkodeksu"/>
      </w:pPr>
      <w:r w:rsidRPr="00B80649">
        <w:t xml:space="preserve">3. Granica aglomeracji powinna przebiegać wzdłuż zewnętrznych granic działek ewidencyjnych, zabudowanych </w:t>
      </w:r>
      <w:r w:rsidR="00DB4DD9">
        <w:t>albo</w:t>
      </w:r>
      <w:r w:rsidRPr="00B80649">
        <w:t xml:space="preserve"> przeznaczonych pod zabudowę, skanalizowanych</w:t>
      </w:r>
      <w:r w:rsidR="00DB4DD9">
        <w:t xml:space="preserve"> albo</w:t>
      </w:r>
      <w:r w:rsidRPr="00B80649">
        <w:t xml:space="preserve"> przewidzianych do skanalizowania.</w:t>
      </w:r>
    </w:p>
    <w:p w14:paraId="074C74F7" w14:textId="77777777" w:rsidR="004676AE" w:rsidRPr="00B80649" w:rsidRDefault="004676AE" w:rsidP="00B80649">
      <w:pPr>
        <w:pStyle w:val="USTustnpkodeksu"/>
      </w:pPr>
      <w:r w:rsidRPr="00B80649">
        <w:t xml:space="preserve">4. Przy wyznaczaniu obszaru aglomeracji bierze się pod uwagę, że realizacja sieci kanalizacyjnej na obszarze aglomeracji z doprowadzeniem do oczyszczalni ścieków albo końcowego punktu zrzutu ścieków komunalnych powinna być uzasadniona finansowo </w:t>
      </w:r>
      <w:r w:rsidR="008C0565" w:rsidRPr="00B80649">
        <w:br/>
      </w:r>
      <w:r w:rsidRPr="00B80649">
        <w:t xml:space="preserve">i technicznie, przy czym wskaźnik koncentracji nie może być mniejszy niż 120 </w:t>
      </w:r>
      <w:r w:rsidR="00932F90">
        <w:t>RLM</w:t>
      </w:r>
      <w:r w:rsidRPr="00B80649">
        <w:t xml:space="preserve"> na 1 km sieci kanalizacyjnej.</w:t>
      </w:r>
    </w:p>
    <w:p w14:paraId="1B2FE613" w14:textId="77777777" w:rsidR="004676AE" w:rsidRPr="00B80649" w:rsidRDefault="004676AE" w:rsidP="00B80649">
      <w:pPr>
        <w:pStyle w:val="USTustnpkodeksu"/>
      </w:pPr>
      <w:r w:rsidRPr="00B80649">
        <w:t>5. Przepisu ust. 4 nie stosuje się w przypadku, gdy planowana do budowy sieć kanalizacyjna będzie zlokalizowana na terenie:</w:t>
      </w:r>
    </w:p>
    <w:p w14:paraId="179A1F2D" w14:textId="77777777" w:rsidR="004676AE" w:rsidRPr="004676AE" w:rsidRDefault="004676AE" w:rsidP="008C0565">
      <w:pPr>
        <w:pStyle w:val="PKTpunkt"/>
        <w:rPr>
          <w:rFonts w:eastAsia="Calibri"/>
          <w:lang w:eastAsia="en-US"/>
        </w:rPr>
      </w:pPr>
      <w:r w:rsidRPr="004676AE">
        <w:rPr>
          <w:rFonts w:eastAsia="Calibri"/>
          <w:lang w:eastAsia="en-US"/>
        </w:rPr>
        <w:t>1)</w:t>
      </w:r>
      <w:r w:rsidRPr="004676AE">
        <w:rPr>
          <w:rFonts w:eastAsia="Calibri"/>
          <w:lang w:eastAsia="en-US"/>
        </w:rPr>
        <w:tab/>
        <w:t xml:space="preserve">o przynajmniej jednoprocentowym średnim spadku w kierunku istniejącej lub przewidywanej do budowy oczyszczalni ścieków, na którym planuje się budowę tej sieci kanalizacyjnej, przy zastosowaniu grawitacyjnego systemu odbioru ścieków, </w:t>
      </w:r>
      <w:r w:rsidR="00791B84">
        <w:rPr>
          <w:rFonts w:eastAsia="Calibri"/>
          <w:lang w:eastAsia="en-US"/>
        </w:rPr>
        <w:br/>
      </w:r>
      <w:r w:rsidRPr="004676AE">
        <w:rPr>
          <w:rFonts w:eastAsia="Calibri"/>
          <w:lang w:eastAsia="en-US"/>
        </w:rPr>
        <w:t>a planowana do budowy sieć kanalizacyjna jest uzasadniona technicznie i ekonomicznie z uwagi na dostępne rozwiązania techniczne, sposób zagospodarowania terenu, wpływ na środowisko oraz uwarunkowania ekonomiczne;</w:t>
      </w:r>
    </w:p>
    <w:p w14:paraId="0EAAC4A3" w14:textId="77777777" w:rsidR="004676AE" w:rsidRPr="004676AE" w:rsidRDefault="004676AE" w:rsidP="008C0565">
      <w:pPr>
        <w:pStyle w:val="PKTpunkt"/>
        <w:rPr>
          <w:rFonts w:eastAsia="Calibri"/>
          <w:lang w:eastAsia="en-US"/>
        </w:rPr>
      </w:pPr>
      <w:r w:rsidRPr="004676AE">
        <w:rPr>
          <w:rFonts w:eastAsia="Calibri"/>
          <w:lang w:eastAsia="en-US"/>
        </w:rPr>
        <w:t>2)</w:t>
      </w:r>
      <w:r w:rsidRPr="004676AE">
        <w:rPr>
          <w:rFonts w:eastAsia="Calibri"/>
          <w:lang w:eastAsia="en-US"/>
        </w:rPr>
        <w:tab/>
        <w:t>stref ochronnych ujęć wody obejmujących tereny ochrony bezpośredniej i tereny ochrony pośredniej;</w:t>
      </w:r>
    </w:p>
    <w:p w14:paraId="48465909" w14:textId="77777777" w:rsidR="004676AE" w:rsidRPr="004676AE" w:rsidRDefault="004676AE" w:rsidP="008C0565">
      <w:pPr>
        <w:pStyle w:val="PKTpunkt"/>
        <w:rPr>
          <w:rFonts w:eastAsia="Calibri"/>
          <w:lang w:eastAsia="en-US"/>
        </w:rPr>
      </w:pPr>
      <w:r w:rsidRPr="004676AE">
        <w:rPr>
          <w:rFonts w:eastAsia="Calibri"/>
          <w:lang w:eastAsia="en-US"/>
        </w:rPr>
        <w:t>3)</w:t>
      </w:r>
      <w:r w:rsidRPr="004676AE">
        <w:rPr>
          <w:rFonts w:eastAsia="Calibri"/>
          <w:lang w:eastAsia="en-US"/>
        </w:rPr>
        <w:tab/>
        <w:t>obszarów ochronnych zbiorników wód śródlądowych;</w:t>
      </w:r>
    </w:p>
    <w:p w14:paraId="4DD29479" w14:textId="225AC98F" w:rsidR="004676AE" w:rsidRPr="004676AE" w:rsidRDefault="004676AE" w:rsidP="00EC5AA6">
      <w:pPr>
        <w:pStyle w:val="PKTpunkt"/>
        <w:rPr>
          <w:rFonts w:eastAsia="Calibri"/>
          <w:lang w:eastAsia="en-US"/>
        </w:rPr>
      </w:pPr>
      <w:r w:rsidRPr="004676AE">
        <w:rPr>
          <w:rFonts w:eastAsia="Calibri"/>
          <w:lang w:eastAsia="en-US"/>
        </w:rPr>
        <w:t>4)</w:t>
      </w:r>
      <w:r w:rsidRPr="004676AE">
        <w:rPr>
          <w:rFonts w:eastAsia="Calibri"/>
          <w:lang w:eastAsia="en-US"/>
        </w:rPr>
        <w:tab/>
        <w:t xml:space="preserve">objętym przynajmniej jedną formą ochrony przyrody w rozumieniu ustawy z dnia </w:t>
      </w:r>
      <w:r w:rsidR="00791B84">
        <w:rPr>
          <w:rFonts w:eastAsia="Calibri"/>
          <w:lang w:eastAsia="en-US"/>
        </w:rPr>
        <w:br/>
      </w:r>
      <w:r w:rsidRPr="004676AE">
        <w:rPr>
          <w:rFonts w:eastAsia="Calibri"/>
          <w:lang w:eastAsia="en-US"/>
        </w:rPr>
        <w:t>16 kwietnia 2004 r. o ochronie przyr</w:t>
      </w:r>
      <w:r w:rsidR="00EC5AA6">
        <w:rPr>
          <w:rFonts w:eastAsia="Calibri"/>
          <w:lang w:eastAsia="en-US"/>
        </w:rPr>
        <w:t xml:space="preserve">ody (Dz. U. z </w:t>
      </w:r>
      <w:r w:rsidR="00F91B6A">
        <w:rPr>
          <w:rFonts w:eastAsia="Calibri"/>
          <w:lang w:eastAsia="en-US"/>
        </w:rPr>
        <w:t xml:space="preserve">2018 </w:t>
      </w:r>
      <w:r w:rsidR="00EC5AA6">
        <w:rPr>
          <w:rFonts w:eastAsia="Calibri"/>
          <w:lang w:eastAsia="en-US"/>
        </w:rPr>
        <w:t xml:space="preserve">r. poz. </w:t>
      </w:r>
      <w:r w:rsidR="00F91B6A">
        <w:rPr>
          <w:rFonts w:eastAsia="Calibri"/>
          <w:lang w:eastAsia="en-US"/>
        </w:rPr>
        <w:t>142</w:t>
      </w:r>
      <w:r w:rsidR="003C3AED">
        <w:rPr>
          <w:rFonts w:eastAsia="Calibri"/>
          <w:lang w:eastAsia="en-US"/>
        </w:rPr>
        <w:t xml:space="preserve">) </w:t>
      </w:r>
      <w:r w:rsidRPr="004676AE">
        <w:rPr>
          <w:rFonts w:eastAsia="Calibri"/>
          <w:lang w:eastAsia="en-US"/>
        </w:rPr>
        <w:t>lub obszaru mającego znaczenie dla Wspólnot</w:t>
      </w:r>
      <w:r w:rsidR="00EC5AA6">
        <w:rPr>
          <w:rFonts w:eastAsia="Calibri"/>
          <w:lang w:eastAsia="en-US"/>
        </w:rPr>
        <w:t xml:space="preserve">y, znajdującego się na liście, </w:t>
      </w:r>
      <w:r w:rsidRPr="004676AE">
        <w:rPr>
          <w:rFonts w:eastAsia="Calibri"/>
          <w:lang w:eastAsia="en-US"/>
        </w:rPr>
        <w:t>o której mowa w art. 27 ust. 1 tej ustawy.</w:t>
      </w:r>
    </w:p>
    <w:p w14:paraId="2296B682" w14:textId="77777777" w:rsidR="004676AE" w:rsidRPr="004676AE" w:rsidRDefault="004676AE" w:rsidP="008C0565">
      <w:pPr>
        <w:pStyle w:val="USTustnpkodeksu"/>
        <w:rPr>
          <w:rFonts w:eastAsia="Calibri"/>
          <w:lang w:eastAsia="en-US"/>
        </w:rPr>
      </w:pPr>
      <w:r w:rsidRPr="004676AE">
        <w:rPr>
          <w:rFonts w:eastAsia="Calibri"/>
          <w:lang w:eastAsia="en-US"/>
        </w:rPr>
        <w:t xml:space="preserve">6. W przypadkach, o których mowa w ust. 5, przy wyznaczaniu obszaru aglomeracji wskaźnik koncentracji nie może być mniejszy niż 90 </w:t>
      </w:r>
      <w:r w:rsidR="00932F90">
        <w:rPr>
          <w:rFonts w:eastAsia="Calibri"/>
          <w:lang w:eastAsia="en-US"/>
        </w:rPr>
        <w:t>RLM</w:t>
      </w:r>
      <w:r w:rsidRPr="004676AE">
        <w:rPr>
          <w:rFonts w:eastAsia="Calibri"/>
          <w:lang w:eastAsia="en-US"/>
        </w:rPr>
        <w:t xml:space="preserve"> na 1 km sieci kanalizacyjnej.</w:t>
      </w:r>
    </w:p>
    <w:p w14:paraId="0AE456D2" w14:textId="0FF33C02" w:rsidR="004676AE" w:rsidRPr="00B80649" w:rsidRDefault="0072746D" w:rsidP="00B80649">
      <w:pPr>
        <w:pStyle w:val="ARTartustawynprozporzdzenia"/>
        <w:rPr>
          <w:rFonts w:ascii="Times New Roman" w:eastAsia="Calibri" w:hAnsi="Times New Roman"/>
          <w:lang w:eastAsia="en-US"/>
        </w:rPr>
      </w:pPr>
      <w:r w:rsidRPr="00B80649">
        <w:rPr>
          <w:rFonts w:ascii="Times New Roman" w:eastAsia="Calibri" w:hAnsi="Times New Roman"/>
          <w:lang w:eastAsia="en-US"/>
        </w:rPr>
        <w:t>§ </w:t>
      </w:r>
      <w:r w:rsidR="003C3AED">
        <w:rPr>
          <w:rFonts w:ascii="Times New Roman" w:eastAsia="Calibri" w:hAnsi="Times New Roman"/>
          <w:lang w:eastAsia="en-US"/>
        </w:rPr>
        <w:t>4</w:t>
      </w:r>
      <w:r w:rsidR="004676AE" w:rsidRPr="00B80649">
        <w:rPr>
          <w:rFonts w:ascii="Times New Roman" w:eastAsia="Calibri" w:hAnsi="Times New Roman"/>
          <w:lang w:eastAsia="en-US"/>
        </w:rPr>
        <w:t>.</w:t>
      </w:r>
      <w:r w:rsidR="008C0565" w:rsidRPr="00B80649">
        <w:rPr>
          <w:rFonts w:ascii="Times New Roman" w:eastAsia="Calibri" w:hAnsi="Times New Roman"/>
          <w:lang w:eastAsia="en-US"/>
        </w:rPr>
        <w:t xml:space="preserve"> </w:t>
      </w:r>
      <w:r w:rsidR="004676AE" w:rsidRPr="00B80649">
        <w:rPr>
          <w:rFonts w:ascii="Times New Roman" w:eastAsia="Calibri" w:hAnsi="Times New Roman"/>
          <w:lang w:eastAsia="en-US"/>
        </w:rPr>
        <w:t>1. </w:t>
      </w:r>
      <w:r w:rsidR="00AF24B0" w:rsidRPr="00B80649">
        <w:rPr>
          <w:rFonts w:ascii="Times New Roman" w:eastAsia="Calibri" w:hAnsi="Times New Roman"/>
          <w:lang w:eastAsia="en-US"/>
        </w:rPr>
        <w:t>P</w:t>
      </w:r>
      <w:r w:rsidR="00DB4DD9">
        <w:rPr>
          <w:rFonts w:ascii="Times New Roman" w:eastAsia="Calibri" w:hAnsi="Times New Roman"/>
          <w:lang w:eastAsia="en-US"/>
        </w:rPr>
        <w:t xml:space="preserve">rzy wyznaczaniu </w:t>
      </w:r>
      <w:r w:rsidR="00AF24B0" w:rsidRPr="00B80649">
        <w:rPr>
          <w:rFonts w:ascii="Times New Roman" w:eastAsia="Calibri" w:hAnsi="Times New Roman"/>
          <w:lang w:eastAsia="en-US"/>
        </w:rPr>
        <w:t xml:space="preserve"> aglomeracji</w:t>
      </w:r>
      <w:r w:rsidR="004676AE" w:rsidRPr="00B80649">
        <w:rPr>
          <w:rFonts w:ascii="Times New Roman" w:eastAsia="Calibri" w:hAnsi="Times New Roman"/>
          <w:lang w:eastAsia="en-US"/>
        </w:rPr>
        <w:t xml:space="preserve"> </w:t>
      </w:r>
      <w:r w:rsidR="00DB4DD9">
        <w:rPr>
          <w:rFonts w:ascii="Times New Roman" w:eastAsia="Calibri" w:hAnsi="Times New Roman"/>
          <w:lang w:eastAsia="en-US"/>
        </w:rPr>
        <w:t>uwzględnia się</w:t>
      </w:r>
      <w:r w:rsidR="004676AE" w:rsidRPr="00B80649">
        <w:rPr>
          <w:rFonts w:ascii="Times New Roman" w:eastAsia="Calibri" w:hAnsi="Times New Roman"/>
          <w:lang w:eastAsia="en-US"/>
        </w:rPr>
        <w:t>:</w:t>
      </w:r>
    </w:p>
    <w:p w14:paraId="74E3759A" w14:textId="77777777" w:rsidR="004676AE" w:rsidRPr="004676AE" w:rsidRDefault="004676AE" w:rsidP="008C0565">
      <w:pPr>
        <w:pStyle w:val="PKTpunkt"/>
        <w:rPr>
          <w:rFonts w:eastAsia="Calibri"/>
          <w:lang w:eastAsia="en-US"/>
        </w:rPr>
      </w:pPr>
      <w:r w:rsidRPr="004676AE">
        <w:rPr>
          <w:rFonts w:eastAsia="Calibri"/>
          <w:lang w:eastAsia="en-US"/>
        </w:rPr>
        <w:t>1)</w:t>
      </w:r>
      <w:r w:rsidRPr="004676AE">
        <w:rPr>
          <w:rFonts w:eastAsia="Calibri"/>
          <w:lang w:eastAsia="en-US"/>
        </w:rPr>
        <w:tab/>
        <w:t>część graficzną zawierającą:</w:t>
      </w:r>
    </w:p>
    <w:p w14:paraId="55238171" w14:textId="77777777" w:rsidR="004676AE" w:rsidRPr="004676AE" w:rsidRDefault="004676AE" w:rsidP="008C0565">
      <w:pPr>
        <w:pStyle w:val="LITlitera"/>
        <w:rPr>
          <w:rFonts w:eastAsia="Calibri"/>
          <w:lang w:eastAsia="en-US"/>
        </w:rPr>
      </w:pPr>
      <w:r w:rsidRPr="004676AE">
        <w:rPr>
          <w:rFonts w:eastAsia="Calibri"/>
          <w:lang w:eastAsia="en-US"/>
        </w:rPr>
        <w:t>a)</w:t>
      </w:r>
      <w:r w:rsidRPr="004676AE">
        <w:rPr>
          <w:rFonts w:eastAsia="Calibri"/>
          <w:lang w:eastAsia="en-US"/>
        </w:rPr>
        <w:tab/>
        <w:t xml:space="preserve">oznaczenie granic obszaru objętego lub przewidzianego do objęcia zasięgiem systemu kanalizacji zbiorczej gminy lub jej obszaru współtworzącego aglomerację na mapie w skali 1:10 000, a w przypadku jej braku </w:t>
      </w:r>
      <w:r w:rsidR="009F65E0" w:rsidRPr="004676AE">
        <w:rPr>
          <w:rFonts w:eastAsia="Times New Roman"/>
        </w:rPr>
        <w:t>–</w:t>
      </w:r>
      <w:r w:rsidRPr="004676AE">
        <w:rPr>
          <w:rFonts w:eastAsia="Calibri"/>
          <w:lang w:eastAsia="en-US"/>
        </w:rPr>
        <w:t xml:space="preserve"> w skali 1:25 000,</w:t>
      </w:r>
    </w:p>
    <w:p w14:paraId="4E29A67D" w14:textId="0151D007" w:rsidR="004676AE" w:rsidRPr="004676AE" w:rsidRDefault="004676AE" w:rsidP="008C0565">
      <w:pPr>
        <w:pStyle w:val="LITlitera"/>
        <w:rPr>
          <w:rFonts w:eastAsia="Calibri"/>
          <w:lang w:eastAsia="en-US"/>
        </w:rPr>
      </w:pPr>
      <w:r w:rsidRPr="004676AE">
        <w:rPr>
          <w:rFonts w:eastAsia="Calibri"/>
          <w:lang w:eastAsia="en-US"/>
        </w:rPr>
        <w:lastRenderedPageBreak/>
        <w:t>b)</w:t>
      </w:r>
      <w:r w:rsidRPr="004676AE">
        <w:rPr>
          <w:rFonts w:eastAsia="Calibri"/>
          <w:lang w:eastAsia="en-US"/>
        </w:rPr>
        <w:tab/>
        <w:t xml:space="preserve">oznaczenie przez gminę znajdujących się na jej terenie istniejących </w:t>
      </w:r>
      <w:r w:rsidRPr="004676AE">
        <w:rPr>
          <w:rFonts w:eastAsia="Calibri"/>
          <w:lang w:eastAsia="en-US"/>
        </w:rPr>
        <w:br/>
        <w:t xml:space="preserve">i planowanych do budowy oczyszczalni ścieków lub końcowych punktów zrzutu ścieków komunalnych, do których </w:t>
      </w:r>
      <w:r w:rsidR="008F5C90" w:rsidRPr="004676AE">
        <w:rPr>
          <w:rFonts w:eastAsia="Calibri"/>
          <w:lang w:eastAsia="en-US"/>
        </w:rPr>
        <w:t xml:space="preserve">są </w:t>
      </w:r>
      <w:r w:rsidRPr="004676AE">
        <w:rPr>
          <w:rFonts w:eastAsia="Calibri"/>
          <w:lang w:eastAsia="en-US"/>
        </w:rPr>
        <w:t>odprowadzane ścieki komunalne,</w:t>
      </w:r>
    </w:p>
    <w:p w14:paraId="2EE4EC77" w14:textId="77777777" w:rsidR="004676AE" w:rsidRPr="004676AE" w:rsidRDefault="004676AE" w:rsidP="008C0565">
      <w:pPr>
        <w:pStyle w:val="LITlitera"/>
        <w:rPr>
          <w:rFonts w:eastAsia="Calibri"/>
          <w:lang w:eastAsia="en-US"/>
        </w:rPr>
      </w:pPr>
      <w:r w:rsidRPr="004676AE">
        <w:rPr>
          <w:rFonts w:eastAsia="Calibri"/>
          <w:lang w:eastAsia="en-US"/>
        </w:rPr>
        <w:t>c)</w:t>
      </w:r>
      <w:r w:rsidRPr="004676AE">
        <w:rPr>
          <w:rFonts w:eastAsia="Calibri"/>
          <w:lang w:eastAsia="en-US"/>
        </w:rPr>
        <w:tab/>
        <w:t>oznaczenie granic administracyjnych zgodne z danymi z państwowego rejestru granic i powierzchni jednostek podziałów terytorialnych kraju,</w:t>
      </w:r>
    </w:p>
    <w:p w14:paraId="1F507004" w14:textId="77777777" w:rsidR="004676AE" w:rsidRPr="004676AE" w:rsidRDefault="004676AE" w:rsidP="008C0565">
      <w:pPr>
        <w:pStyle w:val="LITlitera"/>
        <w:rPr>
          <w:rFonts w:eastAsia="Calibri"/>
          <w:lang w:eastAsia="en-US"/>
        </w:rPr>
      </w:pPr>
      <w:r w:rsidRPr="004676AE">
        <w:rPr>
          <w:rFonts w:eastAsia="Calibri"/>
          <w:lang w:eastAsia="en-US"/>
        </w:rPr>
        <w:t>d)</w:t>
      </w:r>
      <w:r w:rsidRPr="004676AE">
        <w:rPr>
          <w:rFonts w:eastAsia="Calibri"/>
          <w:lang w:eastAsia="en-US"/>
        </w:rPr>
        <w:tab/>
        <w:t>oznaczenie granic stref ochronnych ujęć wody obejmujących tereny ochrony bezpośredniej i tereny ochrony pośredniej,</w:t>
      </w:r>
    </w:p>
    <w:p w14:paraId="6BE61AAC" w14:textId="77777777" w:rsidR="004676AE" w:rsidRPr="004676AE" w:rsidRDefault="004676AE" w:rsidP="008C0565">
      <w:pPr>
        <w:pStyle w:val="LITlitera"/>
        <w:rPr>
          <w:rFonts w:eastAsia="Calibri"/>
          <w:lang w:eastAsia="en-US"/>
        </w:rPr>
      </w:pPr>
      <w:r w:rsidRPr="004676AE">
        <w:rPr>
          <w:rFonts w:eastAsia="Calibri"/>
          <w:lang w:eastAsia="en-US"/>
        </w:rPr>
        <w:t>e)</w:t>
      </w:r>
      <w:r w:rsidRPr="004676AE">
        <w:rPr>
          <w:rFonts w:eastAsia="Calibri"/>
          <w:lang w:eastAsia="en-US"/>
        </w:rPr>
        <w:tab/>
        <w:t>oznaczenie granic obszarów ochronnych zbiorników wód śródlądowych,</w:t>
      </w:r>
    </w:p>
    <w:p w14:paraId="759A34CA" w14:textId="77777777" w:rsidR="004676AE" w:rsidRPr="004676AE" w:rsidRDefault="004676AE" w:rsidP="008C0565">
      <w:pPr>
        <w:pStyle w:val="LITlitera"/>
        <w:rPr>
          <w:rFonts w:eastAsia="Calibri"/>
          <w:lang w:eastAsia="en-US"/>
        </w:rPr>
      </w:pPr>
      <w:r w:rsidRPr="004676AE">
        <w:rPr>
          <w:rFonts w:eastAsia="Calibri"/>
          <w:lang w:eastAsia="en-US"/>
        </w:rPr>
        <w:t>f)</w:t>
      </w:r>
      <w:r w:rsidRPr="004676AE">
        <w:rPr>
          <w:rFonts w:eastAsia="Calibri"/>
          <w:lang w:eastAsia="en-US"/>
        </w:rPr>
        <w:tab/>
        <w:t>oznaczenie granic terenów objętych formami ochrony przyrody w rozumieniu ustawy z dnia 16 kwietnia 2004 r. o ochronie przyrody lub obszarów mających znaczenie dla Wspólnoty, znajdujących się na liście, o której mowa w art. 27 ust. 1 tej ustawy,</w:t>
      </w:r>
    </w:p>
    <w:p w14:paraId="37E81069" w14:textId="77777777" w:rsidR="004676AE" w:rsidRPr="004676AE" w:rsidRDefault="004676AE" w:rsidP="008C0565">
      <w:pPr>
        <w:pStyle w:val="LITlitera"/>
        <w:rPr>
          <w:rFonts w:eastAsia="Calibri"/>
          <w:lang w:eastAsia="en-US"/>
        </w:rPr>
      </w:pPr>
      <w:r w:rsidRPr="004676AE">
        <w:rPr>
          <w:rFonts w:eastAsia="Calibri"/>
          <w:lang w:eastAsia="en-US"/>
        </w:rPr>
        <w:t>g)</w:t>
      </w:r>
      <w:r w:rsidRPr="004676AE">
        <w:rPr>
          <w:rFonts w:eastAsia="Calibri"/>
          <w:lang w:eastAsia="en-US"/>
        </w:rPr>
        <w:tab/>
        <w:t>określenie skali planu aglomeracji w formie liczbowej i liniowej;</w:t>
      </w:r>
    </w:p>
    <w:p w14:paraId="5CCA5CB1" w14:textId="77777777" w:rsidR="004676AE" w:rsidRPr="004676AE" w:rsidRDefault="004676AE" w:rsidP="008C0565">
      <w:pPr>
        <w:pStyle w:val="PKTpunkt"/>
        <w:rPr>
          <w:rFonts w:eastAsia="Calibri"/>
          <w:lang w:eastAsia="en-US"/>
        </w:rPr>
      </w:pPr>
      <w:r w:rsidRPr="004676AE">
        <w:rPr>
          <w:rFonts w:eastAsia="Calibri"/>
          <w:lang w:eastAsia="en-US"/>
        </w:rPr>
        <w:t>2)</w:t>
      </w:r>
      <w:r w:rsidRPr="004676AE">
        <w:rPr>
          <w:rFonts w:eastAsia="Calibri"/>
          <w:lang w:eastAsia="en-US"/>
        </w:rPr>
        <w:tab/>
        <w:t>część opisową zawierającą:</w:t>
      </w:r>
    </w:p>
    <w:p w14:paraId="5A52D641" w14:textId="77777777" w:rsidR="004676AE" w:rsidRPr="004676AE" w:rsidRDefault="004676AE" w:rsidP="008C0565">
      <w:pPr>
        <w:pStyle w:val="LITlitera"/>
        <w:rPr>
          <w:rFonts w:eastAsia="Calibri"/>
          <w:lang w:eastAsia="en-US"/>
        </w:rPr>
      </w:pPr>
      <w:r w:rsidRPr="004676AE">
        <w:rPr>
          <w:rFonts w:eastAsia="Calibri"/>
          <w:lang w:eastAsia="en-US"/>
        </w:rPr>
        <w:t>a)</w:t>
      </w:r>
      <w:r w:rsidRPr="004676AE">
        <w:rPr>
          <w:rFonts w:eastAsia="Calibri"/>
          <w:lang w:eastAsia="en-US"/>
        </w:rPr>
        <w:tab/>
        <w:t>informację o długości i rodzaju istniejącej sieci kanalizacyjnej lub planowanej do budowy sieci kanalizacyjnej, liczbie stałych mieszkańców aglomeracji, liczbie osób czasowo przebywających w aglomeracji oraz przemyśle obsługiwanym przez istniejącą sieć kanalizacyjną lub planowaną do budowy sieć kanalizacyjną oraz oczyszczalnię ścieków,</w:t>
      </w:r>
    </w:p>
    <w:p w14:paraId="36F2614B" w14:textId="19A35E21" w:rsidR="004676AE" w:rsidRPr="004676AE" w:rsidRDefault="004676AE" w:rsidP="008C0565">
      <w:pPr>
        <w:pStyle w:val="LITlitera"/>
        <w:rPr>
          <w:rFonts w:eastAsia="Calibri"/>
          <w:lang w:eastAsia="en-US"/>
        </w:rPr>
      </w:pPr>
      <w:r w:rsidRPr="004676AE">
        <w:rPr>
          <w:rFonts w:eastAsia="Calibri"/>
          <w:lang w:eastAsia="en-US"/>
        </w:rPr>
        <w:t>b)</w:t>
      </w:r>
      <w:r w:rsidRPr="004676AE">
        <w:rPr>
          <w:rFonts w:eastAsia="Calibri"/>
          <w:lang w:eastAsia="en-US"/>
        </w:rPr>
        <w:tab/>
        <w:t xml:space="preserve">informację o istniejących i planowanych do budowy oczyszczalniach ścieków, </w:t>
      </w:r>
      <w:r w:rsidR="00791B84">
        <w:rPr>
          <w:rFonts w:eastAsia="Calibri"/>
          <w:lang w:eastAsia="en-US"/>
        </w:rPr>
        <w:br/>
      </w:r>
      <w:r w:rsidRPr="004676AE">
        <w:rPr>
          <w:rFonts w:eastAsia="Calibri"/>
          <w:lang w:eastAsia="en-US"/>
        </w:rPr>
        <w:t xml:space="preserve">a w przypadku aglomeracji zakończonych końcowym punktem zrzutu ścieków komunalnych informację, do jakiej aglomeracji  ścieki </w:t>
      </w:r>
      <w:r w:rsidR="008F5C90" w:rsidRPr="004676AE">
        <w:rPr>
          <w:rFonts w:eastAsia="Calibri"/>
          <w:lang w:eastAsia="en-US"/>
        </w:rPr>
        <w:t xml:space="preserve">te będą </w:t>
      </w:r>
      <w:r w:rsidRPr="004676AE">
        <w:rPr>
          <w:rFonts w:eastAsia="Calibri"/>
          <w:lang w:eastAsia="en-US"/>
        </w:rPr>
        <w:t>odprowadzane, wraz z określeniem obciążenia oczyszczalni ścieków wyrażonego RLM aglomeracji,</w:t>
      </w:r>
    </w:p>
    <w:p w14:paraId="0B8B4062" w14:textId="77777777" w:rsidR="004676AE" w:rsidRPr="004676AE" w:rsidRDefault="004676AE" w:rsidP="008C0565">
      <w:pPr>
        <w:pStyle w:val="LITlitera"/>
        <w:rPr>
          <w:rFonts w:eastAsia="Calibri"/>
          <w:lang w:eastAsia="en-US"/>
        </w:rPr>
      </w:pPr>
      <w:r w:rsidRPr="004676AE">
        <w:rPr>
          <w:rFonts w:eastAsia="Calibri"/>
          <w:lang w:eastAsia="en-US"/>
        </w:rPr>
        <w:t>c)</w:t>
      </w:r>
      <w:r w:rsidRPr="004676AE">
        <w:rPr>
          <w:rFonts w:eastAsia="Calibri"/>
          <w:lang w:eastAsia="en-US"/>
        </w:rPr>
        <w:tab/>
        <w:t>opis gospodarki ściekowej zawierający:</w:t>
      </w:r>
    </w:p>
    <w:p w14:paraId="7831A3AC" w14:textId="77777777" w:rsidR="004676AE" w:rsidRPr="004676AE" w:rsidRDefault="004676AE" w:rsidP="008C0565">
      <w:pPr>
        <w:pStyle w:val="TIRtiret"/>
        <w:rPr>
          <w:rFonts w:eastAsia="Calibri"/>
          <w:lang w:eastAsia="en-US"/>
        </w:rPr>
      </w:pPr>
      <w:r w:rsidRPr="004676AE">
        <w:rPr>
          <w:rFonts w:eastAsia="Calibri"/>
          <w:lang w:eastAsia="en-US"/>
        </w:rPr>
        <w:t>–</w:t>
      </w:r>
      <w:r w:rsidRPr="004676AE">
        <w:rPr>
          <w:rFonts w:eastAsia="Calibri"/>
          <w:lang w:eastAsia="en-US"/>
        </w:rPr>
        <w:tab/>
        <w:t>informację o średniej dobowej ilości ścieków komunalnych powstających na terenie planowanej aglomeracji oraz ich składzie jakościowym,</w:t>
      </w:r>
    </w:p>
    <w:p w14:paraId="236106E8" w14:textId="77777777" w:rsidR="004676AE" w:rsidRPr="004676AE" w:rsidRDefault="004676AE" w:rsidP="008C0565">
      <w:pPr>
        <w:pStyle w:val="TIRtiret"/>
        <w:rPr>
          <w:rFonts w:eastAsia="Calibri"/>
          <w:lang w:eastAsia="en-US"/>
        </w:rPr>
      </w:pPr>
      <w:r w:rsidRPr="004676AE">
        <w:rPr>
          <w:rFonts w:eastAsia="Calibri"/>
          <w:lang w:eastAsia="en-US"/>
        </w:rPr>
        <w:t>–</w:t>
      </w:r>
      <w:r w:rsidRPr="004676AE">
        <w:rPr>
          <w:rFonts w:eastAsia="Calibri"/>
          <w:lang w:eastAsia="en-US"/>
        </w:rPr>
        <w:tab/>
        <w:t>informację o ilości i składzie jakościowym ścieków przemysłowych odprowadzanych przez zakłady do systemu kanalizacji zbiorczej,</w:t>
      </w:r>
    </w:p>
    <w:p w14:paraId="5C52AADA" w14:textId="77777777" w:rsidR="004676AE" w:rsidRPr="004676AE" w:rsidRDefault="004676AE" w:rsidP="008C0565">
      <w:pPr>
        <w:pStyle w:val="TIRtiret"/>
        <w:rPr>
          <w:rFonts w:eastAsia="Calibri"/>
          <w:lang w:eastAsia="en-US"/>
        </w:rPr>
      </w:pPr>
      <w:r w:rsidRPr="004676AE">
        <w:rPr>
          <w:rFonts w:eastAsia="Calibri"/>
          <w:lang w:eastAsia="en-US"/>
        </w:rPr>
        <w:t>–</w:t>
      </w:r>
      <w:r w:rsidRPr="004676AE">
        <w:rPr>
          <w:rFonts w:eastAsia="Calibri"/>
          <w:lang w:eastAsia="en-US"/>
        </w:rPr>
        <w:tab/>
        <w:t>informację o zakładach, których podłączenie do systemu kanalizacji zbiorczej jest planowane,</w:t>
      </w:r>
    </w:p>
    <w:p w14:paraId="6A714C5A" w14:textId="77777777" w:rsidR="004676AE" w:rsidRPr="004676AE" w:rsidRDefault="004676AE" w:rsidP="008C0565">
      <w:pPr>
        <w:pStyle w:val="TIRtiret"/>
        <w:rPr>
          <w:rFonts w:eastAsia="Calibri"/>
          <w:lang w:eastAsia="en-US"/>
        </w:rPr>
      </w:pPr>
      <w:r w:rsidRPr="004676AE">
        <w:rPr>
          <w:rFonts w:eastAsia="Calibri"/>
          <w:lang w:eastAsia="en-US"/>
        </w:rPr>
        <w:t>–</w:t>
      </w:r>
      <w:r w:rsidRPr="004676AE">
        <w:rPr>
          <w:rFonts w:eastAsia="Calibri"/>
          <w:lang w:eastAsia="en-US"/>
        </w:rPr>
        <w:tab/>
        <w:t>uzasadnienie określonej RLM aglomeracji,</w:t>
      </w:r>
    </w:p>
    <w:p w14:paraId="178B0CC3" w14:textId="77777777" w:rsidR="004676AE" w:rsidRPr="004676AE" w:rsidRDefault="004676AE" w:rsidP="008C0565">
      <w:pPr>
        <w:pStyle w:val="TIRtiret"/>
        <w:rPr>
          <w:rFonts w:eastAsia="Calibri"/>
          <w:lang w:eastAsia="en-US"/>
        </w:rPr>
      </w:pPr>
      <w:r w:rsidRPr="004676AE">
        <w:rPr>
          <w:rFonts w:eastAsia="Calibri"/>
          <w:lang w:eastAsia="en-US"/>
        </w:rPr>
        <w:t>–</w:t>
      </w:r>
      <w:r w:rsidRPr="004676AE">
        <w:rPr>
          <w:rFonts w:eastAsia="Calibri"/>
          <w:lang w:eastAsia="en-US"/>
        </w:rPr>
        <w:tab/>
        <w:t xml:space="preserve">informację o ilości ścieków powstających na terenie aglomeracji nieobjętych systemem kanalizacji zbiorczej, gdzie zastosowano systemy indywidualne albo planuje się zastosowanie systemów indywidualnych lub innych rozwiązań </w:t>
      </w:r>
      <w:r w:rsidRPr="004676AE">
        <w:rPr>
          <w:rFonts w:eastAsia="Calibri"/>
          <w:lang w:eastAsia="en-US"/>
        </w:rPr>
        <w:lastRenderedPageBreak/>
        <w:t>zapewniających ten sam co systemy kanalizacji zbiorczej poziom ochrony środowiska,</w:t>
      </w:r>
    </w:p>
    <w:p w14:paraId="4C75562D" w14:textId="77777777" w:rsidR="004676AE" w:rsidRPr="004676AE" w:rsidRDefault="004676AE" w:rsidP="008C0565">
      <w:pPr>
        <w:pStyle w:val="LITlitera"/>
        <w:rPr>
          <w:rFonts w:eastAsia="Calibri"/>
          <w:lang w:eastAsia="en-US"/>
        </w:rPr>
      </w:pPr>
      <w:r w:rsidRPr="004676AE">
        <w:rPr>
          <w:rFonts w:eastAsia="Calibri"/>
          <w:lang w:eastAsia="en-US"/>
        </w:rPr>
        <w:t>d)</w:t>
      </w:r>
      <w:r w:rsidRPr="004676AE">
        <w:rPr>
          <w:rFonts w:eastAsia="Calibri"/>
          <w:lang w:eastAsia="en-US"/>
        </w:rPr>
        <w:tab/>
        <w:t xml:space="preserve">informację o strefach ochronnych ujęć wody obejmujących tereny ochrony bezpośredniej i tereny ochrony pośredniej zawierającą oznaczenie aktów prawa miejscowego lub decyzji ustanawiających te strefy oraz zakazy, nakazy </w:t>
      </w:r>
      <w:r w:rsidR="008C0565">
        <w:rPr>
          <w:rFonts w:eastAsia="Calibri"/>
          <w:lang w:eastAsia="en-US"/>
        </w:rPr>
        <w:br/>
      </w:r>
      <w:r w:rsidRPr="004676AE">
        <w:rPr>
          <w:rFonts w:eastAsia="Calibri"/>
          <w:lang w:eastAsia="en-US"/>
        </w:rPr>
        <w:t>i ograniczenia obowiązujące na tych terenach,</w:t>
      </w:r>
    </w:p>
    <w:p w14:paraId="4C77E52C" w14:textId="77777777" w:rsidR="004676AE" w:rsidRPr="004676AE" w:rsidRDefault="004676AE" w:rsidP="008C0565">
      <w:pPr>
        <w:pStyle w:val="LITlitera"/>
        <w:rPr>
          <w:rFonts w:eastAsia="Calibri"/>
          <w:lang w:eastAsia="en-US"/>
        </w:rPr>
      </w:pPr>
      <w:r w:rsidRPr="004676AE">
        <w:rPr>
          <w:rFonts w:eastAsia="Calibri"/>
          <w:lang w:eastAsia="en-US"/>
        </w:rPr>
        <w:t>e)</w:t>
      </w:r>
      <w:r w:rsidRPr="004676AE">
        <w:rPr>
          <w:rFonts w:eastAsia="Calibri"/>
          <w:lang w:eastAsia="en-US"/>
        </w:rPr>
        <w:tab/>
        <w:t>informację o obszarach ochronnych zbiorników wód śródlądowych zawierającą oznaczenie aktów prawa miejscowego ustanawiających te obszary oraz zakazy, nakazy i ograniczenia obowiązujące na tych obszarach,</w:t>
      </w:r>
    </w:p>
    <w:p w14:paraId="2E9FA73F" w14:textId="77777777" w:rsidR="004676AE" w:rsidRPr="004676AE" w:rsidRDefault="004676AE" w:rsidP="008C0565">
      <w:pPr>
        <w:pStyle w:val="LITlitera"/>
        <w:rPr>
          <w:rFonts w:eastAsia="Calibri"/>
          <w:lang w:eastAsia="en-US"/>
        </w:rPr>
      </w:pPr>
      <w:r w:rsidRPr="004676AE">
        <w:rPr>
          <w:rFonts w:eastAsia="Calibri"/>
          <w:lang w:eastAsia="en-US"/>
        </w:rPr>
        <w:t>f)</w:t>
      </w:r>
      <w:r w:rsidRPr="004676AE">
        <w:rPr>
          <w:rFonts w:eastAsia="Calibri"/>
          <w:lang w:eastAsia="en-US"/>
        </w:rPr>
        <w:tab/>
        <w:t xml:space="preserve">informację o formach ochrony przyrody w rozumieniu ustawy z dnia 16 kwietnia 2004 r. o ochronie przyrody, zawierającą nazwę formy ochrony przyrody oraz wskazanie aktu prawnego </w:t>
      </w:r>
      <w:r w:rsidR="006713CD">
        <w:t>ustanawiającego formę ochrony przyrody</w:t>
      </w:r>
      <w:r w:rsidRPr="004676AE">
        <w:rPr>
          <w:rFonts w:eastAsia="Calibri"/>
          <w:lang w:eastAsia="en-US"/>
        </w:rPr>
        <w:t>, oraz informację o obszarach mających znaczenie dla Wspólnoty, znajdujących się na liście, o której mowa w art. 27 ust. 1 tej ustawy.</w:t>
      </w:r>
    </w:p>
    <w:p w14:paraId="3DDFE2B2" w14:textId="20BF0EB9" w:rsidR="004676AE" w:rsidRPr="00885E0A" w:rsidRDefault="003259D3" w:rsidP="00885E0A">
      <w:pPr>
        <w:pStyle w:val="USTustnpkodeksu"/>
        <w:rPr>
          <w:rFonts w:eastAsia="Times New Roman" w:cs="Times New Roman"/>
          <w:szCs w:val="24"/>
        </w:rPr>
      </w:pPr>
      <w:r>
        <w:t>2</w:t>
      </w:r>
      <w:r w:rsidR="004676AE" w:rsidRPr="00791B84">
        <w:t>. </w:t>
      </w:r>
      <w:r w:rsidR="00DB4DD9">
        <w:t xml:space="preserve">Aglomeracje mogą być wyznaczane </w:t>
      </w:r>
      <w:r w:rsidR="004676AE" w:rsidRPr="00791B84">
        <w:t>z wykorzystaniem mapy zasadniczej</w:t>
      </w:r>
      <w:r w:rsidR="00885E0A">
        <w:t xml:space="preserve">, </w:t>
      </w:r>
      <w:r w:rsidR="00600CBA">
        <w:br/>
      </w:r>
      <w:r w:rsidR="00885E0A">
        <w:t>w rozumieniu ustawy z</w:t>
      </w:r>
      <w:r w:rsidR="00885E0A" w:rsidRPr="00885E0A">
        <w:t xml:space="preserve"> </w:t>
      </w:r>
      <w:r w:rsidR="00885E0A">
        <w:t xml:space="preserve">dnia </w:t>
      </w:r>
      <w:r w:rsidR="00885E0A" w:rsidRPr="00466C21">
        <w:rPr>
          <w:rFonts w:eastAsia="Times New Roman" w:cs="Times New Roman"/>
          <w:szCs w:val="24"/>
        </w:rPr>
        <w:t>17 maja 1989 r.</w:t>
      </w:r>
      <w:r w:rsidR="00885E0A">
        <w:rPr>
          <w:rFonts w:eastAsia="Times New Roman" w:cs="Times New Roman"/>
          <w:szCs w:val="24"/>
        </w:rPr>
        <w:t xml:space="preserve"> </w:t>
      </w:r>
      <w:r w:rsidR="00885E0A" w:rsidRPr="00466C21">
        <w:rPr>
          <w:rFonts w:eastAsia="Times New Roman" w:cs="Times New Roman"/>
          <w:szCs w:val="24"/>
        </w:rPr>
        <w:t>Prawo geodezyjne i kartograficzne</w:t>
      </w:r>
      <w:r w:rsidR="00600CBA">
        <w:rPr>
          <w:rFonts w:eastAsia="Times New Roman" w:cs="Times New Roman"/>
          <w:szCs w:val="24"/>
        </w:rPr>
        <w:t xml:space="preserve"> (Dz. U. z 2017 </w:t>
      </w:r>
      <w:r w:rsidR="00885E0A">
        <w:rPr>
          <w:rFonts w:eastAsia="Times New Roman" w:cs="Times New Roman"/>
          <w:szCs w:val="24"/>
        </w:rPr>
        <w:t>r. poz. 2101)</w:t>
      </w:r>
      <w:r w:rsidR="004676AE" w:rsidRPr="00791B84">
        <w:t>.</w:t>
      </w:r>
    </w:p>
    <w:p w14:paraId="51089317" w14:textId="77777777" w:rsidR="004676AE" w:rsidRPr="00791B84" w:rsidRDefault="003259D3" w:rsidP="00791B84">
      <w:pPr>
        <w:pStyle w:val="USTustnpkodeksu"/>
      </w:pPr>
      <w:r>
        <w:t>3</w:t>
      </w:r>
      <w:r w:rsidR="004676AE" w:rsidRPr="00791B84">
        <w:t xml:space="preserve">. W przypadku konieczności aktualizacji RLM aglomeracji uzasadnionej zmianą koncentracji zaludnienia lub zmianą wielkości ładunku zanieczyszczeń pochodzącego </w:t>
      </w:r>
      <w:r w:rsidR="00791B84">
        <w:br/>
      </w:r>
      <w:r w:rsidR="004676AE" w:rsidRPr="00791B84">
        <w:t>z przemysłu, przy braku wpływu tych zmian na obszar i granice aglomeracji oraz zakres planowanych inwestycji, propozycja planu aglomeracji obejmuje wyłącznie informacje dotyczące projektowanej zmiany.</w:t>
      </w:r>
    </w:p>
    <w:p w14:paraId="50FFBDAF" w14:textId="1FDBD6AA" w:rsidR="004676AE" w:rsidRPr="004C1737" w:rsidRDefault="0072746D" w:rsidP="004C1737">
      <w:pPr>
        <w:pStyle w:val="ARTartustawynprozporzdzenia"/>
        <w:rPr>
          <w:vertAlign w:val="superscript"/>
        </w:rPr>
      </w:pPr>
      <w:r w:rsidRPr="00791B84">
        <w:t xml:space="preserve">§ </w:t>
      </w:r>
      <w:r w:rsidR="003C3AED">
        <w:t>5</w:t>
      </w:r>
      <w:r w:rsidR="004676AE" w:rsidRPr="00791B84">
        <w:t>.</w:t>
      </w:r>
      <w:r w:rsidR="008C0565" w:rsidRPr="00791B84">
        <w:t xml:space="preserve"> </w:t>
      </w:r>
      <w:r w:rsidR="004676AE" w:rsidRPr="00791B84">
        <w:t xml:space="preserve">Rozporządzenie wchodzi w życie </w:t>
      </w:r>
      <w:r w:rsidR="00EB3689" w:rsidRPr="00791B84">
        <w:t xml:space="preserve">z dniem </w:t>
      </w:r>
      <w:r w:rsidR="003C3AED">
        <w:t>następującym po dniu ogłoszenia.</w:t>
      </w:r>
      <w:r w:rsidR="00526260">
        <w:rPr>
          <w:rStyle w:val="Odwoanieprzypisudolnego"/>
        </w:rPr>
        <w:footnoteReference w:id="3"/>
      </w:r>
      <w:r w:rsidR="00526260" w:rsidRPr="004C1737">
        <w:rPr>
          <w:rStyle w:val="IGindeksgrny"/>
        </w:rPr>
        <w:t>)</w:t>
      </w:r>
    </w:p>
    <w:p w14:paraId="7E1CC4BA" w14:textId="77777777" w:rsidR="004676AE" w:rsidRPr="00791B84" w:rsidRDefault="004676AE" w:rsidP="00791B84">
      <w:pPr>
        <w:pStyle w:val="USTustnpkodeksu"/>
      </w:pPr>
    </w:p>
    <w:p w14:paraId="30B411D3" w14:textId="77777777" w:rsidR="004676AE" w:rsidRPr="004676AE" w:rsidRDefault="004676AE" w:rsidP="004676AE">
      <w:pPr>
        <w:widowControl/>
        <w:autoSpaceDE/>
        <w:autoSpaceDN/>
        <w:adjustRightInd/>
        <w:spacing w:line="240" w:lineRule="auto"/>
        <w:jc w:val="left"/>
        <w:rPr>
          <w:rFonts w:eastAsia="Times New Roman" w:cs="Times New Roman"/>
        </w:rPr>
      </w:pPr>
    </w:p>
    <w:p w14:paraId="071CA80B" w14:textId="77777777" w:rsidR="004676AE" w:rsidRPr="004676AE" w:rsidRDefault="004676AE" w:rsidP="004676AE">
      <w:pPr>
        <w:keepNext/>
        <w:widowControl/>
        <w:autoSpaceDE/>
        <w:autoSpaceDN/>
        <w:adjustRightInd/>
        <w:spacing w:line="240" w:lineRule="auto"/>
        <w:jc w:val="right"/>
        <w:outlineLvl w:val="5"/>
        <w:rPr>
          <w:rFonts w:eastAsia="Times New Roman" w:cs="Times New Roman"/>
          <w:bCs/>
        </w:rPr>
      </w:pPr>
    </w:p>
    <w:p w14:paraId="7167600C" w14:textId="77777777" w:rsidR="004676AE" w:rsidRDefault="004676AE" w:rsidP="008C0565">
      <w:pPr>
        <w:pStyle w:val="NAZORGWYDnazwaorganuwydajcegoprojektowanyakt"/>
      </w:pPr>
      <w:r w:rsidRPr="004676AE">
        <w:t xml:space="preserve">MINISTER </w:t>
      </w:r>
      <w:r w:rsidR="005F1B72">
        <w:t>gospodarki morskiej i żeglugi śródlądowej</w:t>
      </w:r>
    </w:p>
    <w:p w14:paraId="25DC9317" w14:textId="77777777" w:rsidR="00385008" w:rsidRDefault="00385008" w:rsidP="00832D75">
      <w:pPr>
        <w:pStyle w:val="NAZORGWPOROZUMIENIUnazwaorganuwporozumieniuzktrymaktjestwydawany"/>
      </w:pPr>
    </w:p>
    <w:p w14:paraId="1A038E08" w14:textId="77777777" w:rsidR="009F65E0" w:rsidRDefault="009F65E0" w:rsidP="00832D75">
      <w:pPr>
        <w:pStyle w:val="NAZORGWPOROZUMIENIUnazwaorganuwporozumieniuzktrymaktjestwydawany"/>
      </w:pPr>
    </w:p>
    <w:p w14:paraId="156C96FC" w14:textId="77777777" w:rsidR="00385008" w:rsidRDefault="009F65E0" w:rsidP="004C1737">
      <w:pPr>
        <w:pStyle w:val="TEKSTwporozumieniu0"/>
      </w:pPr>
      <w:r>
        <w:t xml:space="preserve">w porozumieniu: </w:t>
      </w:r>
    </w:p>
    <w:p w14:paraId="01E8FF5E" w14:textId="77777777" w:rsidR="009F65E0" w:rsidRPr="009F65E0" w:rsidRDefault="009F65E0">
      <w:pPr>
        <w:pStyle w:val="NAZORGWPOROZUMIENIUnazwaorganuwporozumieniuzktrymaktjestwydawany"/>
      </w:pPr>
    </w:p>
    <w:p w14:paraId="62996701" w14:textId="77777777" w:rsidR="00830082" w:rsidRDefault="00FA2EF6" w:rsidP="00832D75">
      <w:pPr>
        <w:pStyle w:val="NAZORGWPOROZUMIENIUnazwaorganuwporozumieniuzktrymaktjestwydawany"/>
      </w:pPr>
      <w:r>
        <w:t xml:space="preserve">minister spraw wewnętrznych </w:t>
      </w:r>
    </w:p>
    <w:p w14:paraId="32117180" w14:textId="77777777" w:rsidR="00FA2EF6" w:rsidRDefault="00FA2EF6" w:rsidP="00832D75">
      <w:pPr>
        <w:pStyle w:val="NAZORGWPOROZUMIENIUnazwaorganuwporozumieniuzktrymaktjestwydawany"/>
      </w:pPr>
      <w:r>
        <w:t>i administracji</w:t>
      </w:r>
    </w:p>
    <w:p w14:paraId="623C07B3" w14:textId="77777777" w:rsidR="00385008" w:rsidRDefault="00385008" w:rsidP="00832D75">
      <w:pPr>
        <w:pStyle w:val="NAZORGWPOROZUMIENIUnazwaorganuwporozumieniuzktrymaktjestwydawany"/>
      </w:pPr>
    </w:p>
    <w:p w14:paraId="04799966" w14:textId="2B5EDE6C" w:rsidR="00466C21" w:rsidRDefault="004F149F" w:rsidP="00055743">
      <w:pPr>
        <w:pStyle w:val="NAZORGWPOROZUMIENIUnazwaorganuwporozumieniuzktrymaktjestwydawany"/>
        <w:ind w:right="5510"/>
      </w:pPr>
      <w:r>
        <w:t xml:space="preserve">minister </w:t>
      </w:r>
      <w:r w:rsidR="00055743">
        <w:t xml:space="preserve">inwestycji </w:t>
      </w:r>
    </w:p>
    <w:p w14:paraId="47FE9E91" w14:textId="77777777" w:rsidR="004F149F" w:rsidRDefault="00055743" w:rsidP="00055743">
      <w:pPr>
        <w:pStyle w:val="NAZORGWPOROZUMIENIUnazwaorganuwporozumieniuzktrymaktjestwydawany"/>
        <w:ind w:right="5510"/>
      </w:pPr>
      <w:r>
        <w:t>i rozwoju</w:t>
      </w:r>
    </w:p>
    <w:p w14:paraId="0E160994" w14:textId="77777777" w:rsidR="00466C21" w:rsidRDefault="00466C21" w:rsidP="00055743">
      <w:pPr>
        <w:pStyle w:val="NAZORGWPOROZUMIENIUnazwaorganuwporozumieniuzktrymaktjestwydawany"/>
        <w:ind w:right="5510"/>
      </w:pPr>
    </w:p>
    <w:p w14:paraId="30CED68A" w14:textId="77777777" w:rsidR="009F65E0" w:rsidRDefault="009F65E0" w:rsidP="00832D75">
      <w:pPr>
        <w:pStyle w:val="NAZORGWPOROZUMIENIUnazwaorganuwporozumieniuzktrymaktjestwydawany"/>
      </w:pPr>
    </w:p>
    <w:p w14:paraId="0A093916" w14:textId="77777777" w:rsidR="00966348" w:rsidRDefault="00966348" w:rsidP="002123FE">
      <w:pPr>
        <w:pStyle w:val="ROZDZODDZPRZEDMprzedmiotregulacjirozdziauluboddziau"/>
        <w:jc w:val="both"/>
      </w:pPr>
    </w:p>
    <w:p w14:paraId="1EDFC960" w14:textId="77777777" w:rsidR="00D73539" w:rsidRDefault="00D73539" w:rsidP="00D73539">
      <w:pPr>
        <w:pStyle w:val="ARTartustawynprozporzdzenia"/>
      </w:pPr>
    </w:p>
    <w:p w14:paraId="0A3D2D30" w14:textId="77777777" w:rsidR="00D73539" w:rsidRDefault="00D73539" w:rsidP="00D73539">
      <w:pPr>
        <w:pStyle w:val="ARTartustawynprozporzdzenia"/>
      </w:pPr>
    </w:p>
    <w:p w14:paraId="67FB3E96" w14:textId="77777777" w:rsidR="00D73539" w:rsidRDefault="00D73539" w:rsidP="00D73539">
      <w:pPr>
        <w:pStyle w:val="ARTartustawynprozporzdzenia"/>
      </w:pPr>
    </w:p>
    <w:p w14:paraId="2C9CEA84" w14:textId="77777777" w:rsidR="00D73539" w:rsidRDefault="00D73539" w:rsidP="00D73539">
      <w:pPr>
        <w:pStyle w:val="ARTartustawynprozporzdzenia"/>
      </w:pPr>
    </w:p>
    <w:p w14:paraId="1ADDA49E" w14:textId="77777777" w:rsidR="00D73539" w:rsidRDefault="00D73539" w:rsidP="00D73539">
      <w:pPr>
        <w:pStyle w:val="ARTartustawynprozporzdzenia"/>
      </w:pPr>
    </w:p>
    <w:p w14:paraId="440112FF" w14:textId="77777777" w:rsidR="00D73539" w:rsidRDefault="00D73539" w:rsidP="00D73539">
      <w:pPr>
        <w:pStyle w:val="ARTartustawynprozporzdzenia"/>
      </w:pPr>
    </w:p>
    <w:p w14:paraId="7842930E" w14:textId="77777777" w:rsidR="00D73539" w:rsidRDefault="00D73539" w:rsidP="00D73539">
      <w:pPr>
        <w:pStyle w:val="ARTartustawynprozporzdzenia"/>
      </w:pPr>
    </w:p>
    <w:p w14:paraId="2D1078CC" w14:textId="77777777" w:rsidR="00D73539" w:rsidRDefault="00D73539" w:rsidP="00D73539">
      <w:pPr>
        <w:pStyle w:val="ARTartustawynprozporzdzenia"/>
      </w:pPr>
    </w:p>
    <w:p w14:paraId="3BC519AB" w14:textId="77777777" w:rsidR="008D298D" w:rsidRDefault="008D298D" w:rsidP="00D73539">
      <w:pPr>
        <w:pStyle w:val="ARTartustawynprozporzdzenia"/>
      </w:pPr>
    </w:p>
    <w:p w14:paraId="4B6379F7" w14:textId="77777777" w:rsidR="00D73539" w:rsidRPr="00FA2EF6" w:rsidRDefault="00FA2EF6" w:rsidP="00D73539">
      <w:pPr>
        <w:pStyle w:val="ROZDZODDZOZNoznaczenierozdziauluboddziau"/>
        <w:rPr>
          <w:rFonts w:ascii="Times New Roman" w:hAnsi="Times New Roman" w:cs="Times New Roman"/>
          <w:b/>
        </w:rPr>
      </w:pPr>
      <w:r w:rsidRPr="00FA2EF6">
        <w:rPr>
          <w:rFonts w:ascii="Times New Roman" w:hAnsi="Times New Roman" w:cs="Times New Roman"/>
          <w:b/>
        </w:rPr>
        <w:lastRenderedPageBreak/>
        <w:t>UZASADNIENIE</w:t>
      </w:r>
    </w:p>
    <w:p w14:paraId="424ACD1A" w14:textId="77777777" w:rsidR="00FA2EF6" w:rsidRPr="00FA2EF6" w:rsidRDefault="00FA2EF6" w:rsidP="00FA2EF6">
      <w:pPr>
        <w:pStyle w:val="ARTartustawynprozporzdzenia"/>
      </w:pPr>
    </w:p>
    <w:p w14:paraId="4AAB2627" w14:textId="0BEFE407" w:rsidR="00D73539" w:rsidRPr="00FA2EF6" w:rsidRDefault="00D73539" w:rsidP="00FA2EF6">
      <w:pPr>
        <w:pStyle w:val="Tekstpodstawowywcity"/>
        <w:spacing w:line="360" w:lineRule="auto"/>
        <w:rPr>
          <w:rFonts w:ascii="Times New Roman" w:hAnsi="Times New Roman" w:cs="Times New Roman"/>
          <w:szCs w:val="24"/>
        </w:rPr>
      </w:pPr>
      <w:r w:rsidRPr="00FA2EF6">
        <w:rPr>
          <w:rFonts w:ascii="Times New Roman" w:hAnsi="Times New Roman" w:cs="Times New Roman"/>
        </w:rPr>
        <w:t xml:space="preserve">Projekt </w:t>
      </w:r>
      <w:r w:rsidR="00987A14" w:rsidRPr="00FA2EF6">
        <w:rPr>
          <w:rFonts w:ascii="Times New Roman" w:hAnsi="Times New Roman" w:cs="Times New Roman"/>
        </w:rPr>
        <w:t xml:space="preserve">stanowi realizację upoważnienia </w:t>
      </w:r>
      <w:r w:rsidRPr="00FA2EF6">
        <w:rPr>
          <w:rFonts w:ascii="Times New Roman" w:hAnsi="Times New Roman" w:cs="Times New Roman"/>
        </w:rPr>
        <w:t xml:space="preserve">zawartego w art. 95 ust. 1 ustawy z dnia </w:t>
      </w:r>
      <w:r w:rsidR="00553387">
        <w:rPr>
          <w:rFonts w:ascii="Times New Roman" w:hAnsi="Times New Roman" w:cs="Times New Roman"/>
        </w:rPr>
        <w:br/>
        <w:t xml:space="preserve">17 lipca </w:t>
      </w:r>
      <w:r w:rsidR="007258CC">
        <w:rPr>
          <w:rFonts w:ascii="Times New Roman" w:hAnsi="Times New Roman" w:cs="Times New Roman"/>
        </w:rPr>
        <w:t>2017 r.</w:t>
      </w:r>
      <w:r w:rsidR="00C82B49">
        <w:rPr>
          <w:rFonts w:ascii="Times New Roman" w:hAnsi="Times New Roman" w:cs="Times New Roman"/>
        </w:rPr>
        <w:t xml:space="preserve"> </w:t>
      </w:r>
      <w:r w:rsidR="00830082" w:rsidRPr="00F020DA">
        <w:rPr>
          <w:rFonts w:ascii="Times New Roman" w:hAnsi="Times New Roman" w:cs="Times New Roman"/>
          <w:szCs w:val="24"/>
        </w:rPr>
        <w:t>–</w:t>
      </w:r>
      <w:r w:rsidR="006E50B3">
        <w:rPr>
          <w:rFonts w:ascii="Times New Roman" w:hAnsi="Times New Roman" w:cs="Times New Roman"/>
        </w:rPr>
        <w:t xml:space="preserve"> </w:t>
      </w:r>
      <w:r w:rsidRPr="00FA2EF6">
        <w:rPr>
          <w:rFonts w:ascii="Times New Roman" w:hAnsi="Times New Roman" w:cs="Times New Roman"/>
        </w:rPr>
        <w:t>Prawo wodne</w:t>
      </w:r>
      <w:r w:rsidR="00553387">
        <w:rPr>
          <w:rFonts w:ascii="Times New Roman" w:hAnsi="Times New Roman" w:cs="Times New Roman"/>
        </w:rPr>
        <w:t xml:space="preserve"> (Dz. U. z 2017 r. poz. 1566</w:t>
      </w:r>
      <w:r w:rsidR="008E6762">
        <w:rPr>
          <w:rFonts w:ascii="Times New Roman" w:hAnsi="Times New Roman" w:cs="Times New Roman"/>
        </w:rPr>
        <w:t xml:space="preserve"> i 2180</w:t>
      </w:r>
      <w:r w:rsidR="00553387">
        <w:rPr>
          <w:rFonts w:ascii="Times New Roman" w:hAnsi="Times New Roman" w:cs="Times New Roman"/>
        </w:rPr>
        <w:t>)</w:t>
      </w:r>
      <w:r w:rsidR="006E50B3">
        <w:rPr>
          <w:rFonts w:ascii="Times New Roman" w:hAnsi="Times New Roman" w:cs="Times New Roman"/>
        </w:rPr>
        <w:t>,</w:t>
      </w:r>
      <w:r w:rsidR="00FA2EF6" w:rsidRPr="00FA2EF6">
        <w:rPr>
          <w:rFonts w:ascii="Times New Roman" w:hAnsi="Times New Roman" w:cs="Times New Roman"/>
          <w:iCs/>
          <w:szCs w:val="24"/>
        </w:rPr>
        <w:t xml:space="preserve"> które zobowiązuje ministra właściwego do spraw </w:t>
      </w:r>
      <w:r w:rsidR="00055743">
        <w:rPr>
          <w:rFonts w:ascii="Times New Roman" w:hAnsi="Times New Roman" w:cs="Times New Roman"/>
          <w:iCs/>
          <w:szCs w:val="24"/>
        </w:rPr>
        <w:t>gospodarki wodnej</w:t>
      </w:r>
      <w:r w:rsidR="00055743" w:rsidRPr="00FA2EF6">
        <w:rPr>
          <w:rFonts w:ascii="Times New Roman" w:hAnsi="Times New Roman" w:cs="Times New Roman"/>
          <w:iCs/>
          <w:szCs w:val="24"/>
        </w:rPr>
        <w:t xml:space="preserve"> </w:t>
      </w:r>
      <w:r w:rsidR="00FA2EF6" w:rsidRPr="00FA2EF6">
        <w:rPr>
          <w:rFonts w:ascii="Times New Roman" w:hAnsi="Times New Roman" w:cs="Times New Roman"/>
          <w:iCs/>
          <w:szCs w:val="24"/>
        </w:rPr>
        <w:t>w porozumieniu z ministrem właściwym do spraw administracji publicznej oraz ministrem właściwym do spraw budownictwa lokalnego planowania i zagospodarowania przestrzennego oraz mieszkalnictwa oraz ministr</w:t>
      </w:r>
      <w:r w:rsidR="00830082">
        <w:rPr>
          <w:rFonts w:ascii="Times New Roman" w:hAnsi="Times New Roman" w:cs="Times New Roman"/>
          <w:iCs/>
          <w:szCs w:val="24"/>
        </w:rPr>
        <w:t>em</w:t>
      </w:r>
      <w:r w:rsidR="00FA2EF6" w:rsidRPr="00FA2EF6">
        <w:rPr>
          <w:rFonts w:ascii="Times New Roman" w:hAnsi="Times New Roman" w:cs="Times New Roman"/>
          <w:iCs/>
          <w:szCs w:val="24"/>
        </w:rPr>
        <w:t xml:space="preserve"> właściw</w:t>
      </w:r>
      <w:r w:rsidR="00830082">
        <w:rPr>
          <w:rFonts w:ascii="Times New Roman" w:hAnsi="Times New Roman" w:cs="Times New Roman"/>
          <w:iCs/>
          <w:szCs w:val="24"/>
        </w:rPr>
        <w:t>ym</w:t>
      </w:r>
      <w:r w:rsidR="00FA2EF6" w:rsidRPr="00FA2EF6">
        <w:rPr>
          <w:rFonts w:ascii="Times New Roman" w:hAnsi="Times New Roman" w:cs="Times New Roman"/>
          <w:iCs/>
          <w:szCs w:val="24"/>
        </w:rPr>
        <w:t xml:space="preserve"> do spraw rozwoju regionalnego, do określenia, w drodze rozporządzenia, sposobu wyznaczania obszaru i granic aglomeracji. </w:t>
      </w:r>
    </w:p>
    <w:p w14:paraId="22E3797E" w14:textId="00F09A4D" w:rsidR="008E6762" w:rsidRPr="008E6762" w:rsidRDefault="00987A14" w:rsidP="008E6762">
      <w:pPr>
        <w:pStyle w:val="ARTartustawynprozporzdzenia"/>
        <w:rPr>
          <w:rFonts w:ascii="Times New Roman" w:hAnsi="Times New Roman" w:cs="Times New Roman"/>
          <w:szCs w:val="24"/>
        </w:rPr>
      </w:pPr>
      <w:r w:rsidRPr="008E6762">
        <w:rPr>
          <w:rFonts w:ascii="Times New Roman" w:hAnsi="Times New Roman" w:cs="Times New Roman"/>
          <w:szCs w:val="24"/>
        </w:rPr>
        <w:t>Rozporządzenie w sprawie wyznaczenia obszaru i granic aglomeracji</w:t>
      </w:r>
      <w:r w:rsidR="0049067D" w:rsidRPr="008E6762">
        <w:rPr>
          <w:rFonts w:ascii="Times New Roman" w:hAnsi="Times New Roman" w:cs="Times New Roman"/>
          <w:szCs w:val="24"/>
        </w:rPr>
        <w:t>, co do zasady</w:t>
      </w:r>
      <w:r w:rsidRPr="008E6762">
        <w:rPr>
          <w:rFonts w:ascii="Times New Roman" w:hAnsi="Times New Roman" w:cs="Times New Roman"/>
          <w:szCs w:val="24"/>
        </w:rPr>
        <w:t xml:space="preserve"> stanowi kontynuację przepisów określających zasady wyznaczania obszaru i granic aglomeracji, które </w:t>
      </w:r>
      <w:r w:rsidR="00830082">
        <w:rPr>
          <w:rFonts w:ascii="Times New Roman" w:hAnsi="Times New Roman" w:cs="Times New Roman"/>
          <w:szCs w:val="24"/>
        </w:rPr>
        <w:t>zostały wydane na podstawie</w:t>
      </w:r>
      <w:r w:rsidRPr="008E6762">
        <w:rPr>
          <w:rFonts w:ascii="Times New Roman" w:hAnsi="Times New Roman" w:cs="Times New Roman"/>
          <w:szCs w:val="24"/>
        </w:rPr>
        <w:t xml:space="preserve"> przepisów art. 4</w:t>
      </w:r>
      <w:r w:rsidR="0049067D" w:rsidRPr="00B64C14">
        <w:rPr>
          <w:rFonts w:ascii="Times New Roman" w:hAnsi="Times New Roman" w:cs="Times New Roman"/>
          <w:szCs w:val="24"/>
        </w:rPr>
        <w:t xml:space="preserve">3 ust. 4a ustawy z dnia 18 lipca 2001 r. </w:t>
      </w:r>
      <w:r w:rsidR="00830082" w:rsidRPr="00F020DA">
        <w:rPr>
          <w:rFonts w:ascii="Times New Roman" w:hAnsi="Times New Roman" w:cs="Times New Roman"/>
          <w:szCs w:val="24"/>
        </w:rPr>
        <w:t>–</w:t>
      </w:r>
      <w:r w:rsidR="0049067D" w:rsidRPr="00F020DA">
        <w:rPr>
          <w:rFonts w:ascii="Times New Roman" w:hAnsi="Times New Roman" w:cs="Times New Roman"/>
          <w:szCs w:val="24"/>
        </w:rPr>
        <w:t xml:space="preserve"> Prawo wodne (Dz. U. z 201</w:t>
      </w:r>
      <w:r w:rsidR="00553387" w:rsidRPr="00F020DA">
        <w:rPr>
          <w:rFonts w:ascii="Times New Roman" w:hAnsi="Times New Roman" w:cs="Times New Roman"/>
          <w:szCs w:val="24"/>
        </w:rPr>
        <w:t>7</w:t>
      </w:r>
      <w:r w:rsidR="0049067D" w:rsidRPr="00F020DA">
        <w:rPr>
          <w:rFonts w:ascii="Times New Roman" w:hAnsi="Times New Roman" w:cs="Times New Roman"/>
          <w:szCs w:val="24"/>
        </w:rPr>
        <w:t xml:space="preserve"> r. poz.</w:t>
      </w:r>
      <w:r w:rsidR="00553387" w:rsidRPr="00F020DA">
        <w:rPr>
          <w:rFonts w:ascii="Times New Roman" w:hAnsi="Times New Roman" w:cs="Times New Roman"/>
          <w:szCs w:val="24"/>
        </w:rPr>
        <w:t xml:space="preserve"> 1121</w:t>
      </w:r>
      <w:r w:rsidR="0049067D" w:rsidRPr="00F020DA">
        <w:rPr>
          <w:rFonts w:ascii="Times New Roman" w:hAnsi="Times New Roman" w:cs="Times New Roman"/>
          <w:szCs w:val="24"/>
        </w:rPr>
        <w:t xml:space="preserve">), </w:t>
      </w:r>
      <w:r w:rsidR="00830082">
        <w:rPr>
          <w:rFonts w:ascii="Times New Roman" w:hAnsi="Times New Roman" w:cs="Times New Roman"/>
          <w:szCs w:val="24"/>
        </w:rPr>
        <w:t xml:space="preserve">a </w:t>
      </w:r>
      <w:r w:rsidR="0049067D" w:rsidRPr="00F020DA">
        <w:rPr>
          <w:rFonts w:ascii="Times New Roman" w:hAnsi="Times New Roman" w:cs="Times New Roman"/>
          <w:szCs w:val="24"/>
        </w:rPr>
        <w:t>któr</w:t>
      </w:r>
      <w:r w:rsidR="008E6762" w:rsidRPr="00F020DA">
        <w:rPr>
          <w:rFonts w:ascii="Times New Roman" w:hAnsi="Times New Roman" w:cs="Times New Roman"/>
          <w:szCs w:val="24"/>
        </w:rPr>
        <w:t>e</w:t>
      </w:r>
      <w:r w:rsidR="0049067D" w:rsidRPr="00F020DA">
        <w:rPr>
          <w:rFonts w:ascii="Times New Roman" w:hAnsi="Times New Roman" w:cs="Times New Roman"/>
          <w:szCs w:val="24"/>
        </w:rPr>
        <w:t xml:space="preserve"> </w:t>
      </w:r>
      <w:r w:rsidR="00830082">
        <w:rPr>
          <w:rFonts w:ascii="Times New Roman" w:hAnsi="Times New Roman" w:cs="Times New Roman"/>
          <w:szCs w:val="24"/>
        </w:rPr>
        <w:t>u</w:t>
      </w:r>
      <w:r w:rsidR="0049067D" w:rsidRPr="00F020DA">
        <w:rPr>
          <w:rFonts w:ascii="Times New Roman" w:hAnsi="Times New Roman" w:cs="Times New Roman"/>
          <w:szCs w:val="24"/>
        </w:rPr>
        <w:t>trac</w:t>
      </w:r>
      <w:r w:rsidR="00830082">
        <w:rPr>
          <w:rFonts w:ascii="Times New Roman" w:hAnsi="Times New Roman" w:cs="Times New Roman"/>
          <w:szCs w:val="24"/>
        </w:rPr>
        <w:t>iły</w:t>
      </w:r>
      <w:r w:rsidR="0049067D" w:rsidRPr="00F020DA">
        <w:rPr>
          <w:rFonts w:ascii="Times New Roman" w:hAnsi="Times New Roman" w:cs="Times New Roman"/>
          <w:szCs w:val="24"/>
        </w:rPr>
        <w:t xml:space="preserve"> moc z dniem</w:t>
      </w:r>
      <w:r w:rsidR="007E5F63" w:rsidRPr="00F020DA">
        <w:rPr>
          <w:rFonts w:ascii="Times New Roman" w:hAnsi="Times New Roman" w:cs="Times New Roman"/>
          <w:szCs w:val="24"/>
        </w:rPr>
        <w:t xml:space="preserve"> </w:t>
      </w:r>
      <w:r w:rsidR="00553387" w:rsidRPr="00F020DA">
        <w:rPr>
          <w:rFonts w:ascii="Times New Roman" w:hAnsi="Times New Roman" w:cs="Times New Roman"/>
          <w:szCs w:val="24"/>
        </w:rPr>
        <w:t>1</w:t>
      </w:r>
      <w:r w:rsidR="00654A1E" w:rsidRPr="00F020DA">
        <w:rPr>
          <w:rFonts w:ascii="Times New Roman" w:hAnsi="Times New Roman" w:cs="Times New Roman"/>
          <w:szCs w:val="24"/>
        </w:rPr>
        <w:t xml:space="preserve"> </w:t>
      </w:r>
      <w:r w:rsidR="00553387" w:rsidRPr="00F020DA">
        <w:rPr>
          <w:rFonts w:ascii="Times New Roman" w:hAnsi="Times New Roman" w:cs="Times New Roman"/>
          <w:szCs w:val="24"/>
        </w:rPr>
        <w:t>stycznia</w:t>
      </w:r>
      <w:r w:rsidR="00C82B49" w:rsidRPr="00F020DA">
        <w:rPr>
          <w:rFonts w:ascii="Times New Roman" w:hAnsi="Times New Roman" w:cs="Times New Roman"/>
          <w:szCs w:val="24"/>
        </w:rPr>
        <w:t xml:space="preserve"> </w:t>
      </w:r>
      <w:r w:rsidR="0049067D" w:rsidRPr="00F020DA">
        <w:rPr>
          <w:rFonts w:ascii="Times New Roman" w:hAnsi="Times New Roman" w:cs="Times New Roman"/>
          <w:szCs w:val="24"/>
        </w:rPr>
        <w:t>201</w:t>
      </w:r>
      <w:r w:rsidR="008E6762" w:rsidRPr="00F020DA">
        <w:rPr>
          <w:rFonts w:ascii="Times New Roman" w:hAnsi="Times New Roman" w:cs="Times New Roman"/>
          <w:szCs w:val="24"/>
        </w:rPr>
        <w:t>8</w:t>
      </w:r>
      <w:r w:rsidR="0049067D" w:rsidRPr="00F020DA">
        <w:rPr>
          <w:rFonts w:ascii="Times New Roman" w:hAnsi="Times New Roman" w:cs="Times New Roman"/>
          <w:szCs w:val="24"/>
        </w:rPr>
        <w:t xml:space="preserve"> r. W świetle przepisów ustawy z dnia 18 lipca 2001 r. – Prawo wodne obszar i granice aglomeracj</w:t>
      </w:r>
      <w:r w:rsidR="008E6762" w:rsidRPr="00F020DA">
        <w:rPr>
          <w:rFonts w:ascii="Times New Roman" w:hAnsi="Times New Roman" w:cs="Times New Roman"/>
          <w:szCs w:val="24"/>
        </w:rPr>
        <w:t>i</w:t>
      </w:r>
      <w:r w:rsidR="0049067D" w:rsidRPr="00F020DA">
        <w:rPr>
          <w:rFonts w:ascii="Times New Roman" w:hAnsi="Times New Roman" w:cs="Times New Roman"/>
          <w:szCs w:val="24"/>
        </w:rPr>
        <w:t xml:space="preserve"> </w:t>
      </w:r>
      <w:r w:rsidR="00830082" w:rsidRPr="00F020DA">
        <w:rPr>
          <w:rFonts w:ascii="Times New Roman" w:hAnsi="Times New Roman" w:cs="Times New Roman"/>
          <w:szCs w:val="24"/>
        </w:rPr>
        <w:t xml:space="preserve">były </w:t>
      </w:r>
      <w:r w:rsidR="0049067D" w:rsidRPr="00F020DA">
        <w:rPr>
          <w:rFonts w:ascii="Times New Roman" w:hAnsi="Times New Roman" w:cs="Times New Roman"/>
          <w:szCs w:val="24"/>
        </w:rPr>
        <w:t xml:space="preserve">wyznaczane w drodze uchwały podjętej przez sejmik województwa. </w:t>
      </w:r>
    </w:p>
    <w:p w14:paraId="0BB889A7" w14:textId="19991313" w:rsidR="00987A14" w:rsidRPr="00FA2EF6" w:rsidRDefault="0049067D" w:rsidP="00987A14">
      <w:pPr>
        <w:pStyle w:val="ARTartustawynprozporzdzenia"/>
        <w:rPr>
          <w:rFonts w:ascii="Times New Roman" w:hAnsi="Times New Roman" w:cs="Times New Roman"/>
        </w:rPr>
      </w:pPr>
      <w:r w:rsidRPr="00FA2EF6">
        <w:rPr>
          <w:rFonts w:ascii="Times New Roman" w:hAnsi="Times New Roman" w:cs="Times New Roman"/>
        </w:rPr>
        <w:t>Zgodnie z art. 87 ust. 1 ustawy z dnia</w:t>
      </w:r>
      <w:r w:rsidR="007E5F63">
        <w:rPr>
          <w:rFonts w:ascii="Times New Roman" w:hAnsi="Times New Roman" w:cs="Times New Roman"/>
        </w:rPr>
        <w:t xml:space="preserve"> </w:t>
      </w:r>
      <w:r w:rsidR="00553387">
        <w:rPr>
          <w:rFonts w:ascii="Times New Roman" w:hAnsi="Times New Roman" w:cs="Times New Roman"/>
        </w:rPr>
        <w:t>20 lipca</w:t>
      </w:r>
      <w:r w:rsidRPr="00FA2EF6">
        <w:rPr>
          <w:rFonts w:ascii="Times New Roman" w:hAnsi="Times New Roman" w:cs="Times New Roman"/>
        </w:rPr>
        <w:t xml:space="preserve"> 201</w:t>
      </w:r>
      <w:r w:rsidR="007E5F63">
        <w:rPr>
          <w:rFonts w:ascii="Times New Roman" w:hAnsi="Times New Roman" w:cs="Times New Roman"/>
        </w:rPr>
        <w:t>7</w:t>
      </w:r>
      <w:r w:rsidRPr="00FA2EF6">
        <w:rPr>
          <w:rFonts w:ascii="Times New Roman" w:hAnsi="Times New Roman" w:cs="Times New Roman"/>
        </w:rPr>
        <w:t xml:space="preserve"> r.</w:t>
      </w:r>
      <w:r w:rsidR="00C82B49">
        <w:rPr>
          <w:rFonts w:ascii="Times New Roman" w:hAnsi="Times New Roman" w:cs="Times New Roman"/>
        </w:rPr>
        <w:t xml:space="preserve"> </w:t>
      </w:r>
      <w:r w:rsidR="004E4D78" w:rsidRPr="00F020DA">
        <w:rPr>
          <w:rFonts w:ascii="Times New Roman" w:hAnsi="Times New Roman" w:cs="Times New Roman"/>
          <w:szCs w:val="24"/>
        </w:rPr>
        <w:t>–</w:t>
      </w:r>
      <w:r w:rsidRPr="00FA2EF6">
        <w:rPr>
          <w:rFonts w:ascii="Times New Roman" w:hAnsi="Times New Roman" w:cs="Times New Roman"/>
        </w:rPr>
        <w:t xml:space="preserve"> Prawo wodne aglomeracja jest wyznaczana w drodze uchwały przez radę gminy. </w:t>
      </w:r>
      <w:r w:rsidR="00A652CD" w:rsidRPr="00FA2EF6">
        <w:rPr>
          <w:rFonts w:ascii="Times New Roman" w:hAnsi="Times New Roman" w:cs="Times New Roman"/>
        </w:rPr>
        <w:t>Jeżeli aglomeracja obejmuje tereny położone w dwóch lub więcej gminach, właściwą do wyznaczenia aglomeracji jest gmina o</w:t>
      </w:r>
      <w:r w:rsidR="00830082">
        <w:rPr>
          <w:rFonts w:ascii="Times New Roman" w:hAnsi="Times New Roman" w:cs="Times New Roman"/>
        </w:rPr>
        <w:t> </w:t>
      </w:r>
      <w:r w:rsidR="00A652CD" w:rsidRPr="00FA2EF6">
        <w:rPr>
          <w:rFonts w:ascii="Times New Roman" w:hAnsi="Times New Roman" w:cs="Times New Roman"/>
        </w:rPr>
        <w:t xml:space="preserve">największej równoważnej liczbie mieszkańców. Wyznaczenie aglomeracji następuje po uzgodnieniu przez wójta (burmistrza, prezydenta miasta) z </w:t>
      </w:r>
      <w:r w:rsidR="00830082">
        <w:rPr>
          <w:rFonts w:ascii="Times New Roman" w:hAnsi="Times New Roman" w:cs="Times New Roman"/>
        </w:rPr>
        <w:t xml:space="preserve">Państwowym Gospodarstwem wodnym </w:t>
      </w:r>
      <w:r w:rsidR="00A652CD" w:rsidRPr="00FA2EF6">
        <w:rPr>
          <w:rFonts w:ascii="Times New Roman" w:hAnsi="Times New Roman" w:cs="Times New Roman"/>
        </w:rPr>
        <w:t>Wod</w:t>
      </w:r>
      <w:r w:rsidR="00830082">
        <w:rPr>
          <w:rFonts w:ascii="Times New Roman" w:hAnsi="Times New Roman" w:cs="Times New Roman"/>
        </w:rPr>
        <w:t>y</w:t>
      </w:r>
      <w:r w:rsidR="00A652CD" w:rsidRPr="00FA2EF6">
        <w:rPr>
          <w:rFonts w:ascii="Times New Roman" w:hAnsi="Times New Roman" w:cs="Times New Roman"/>
        </w:rPr>
        <w:t xml:space="preserve"> Polski</w:t>
      </w:r>
      <w:r w:rsidR="00830082">
        <w:rPr>
          <w:rFonts w:ascii="Times New Roman" w:hAnsi="Times New Roman" w:cs="Times New Roman"/>
        </w:rPr>
        <w:t>e</w:t>
      </w:r>
      <w:r w:rsidR="00A652CD" w:rsidRPr="00FA2EF6">
        <w:rPr>
          <w:rFonts w:ascii="Times New Roman" w:hAnsi="Times New Roman" w:cs="Times New Roman"/>
        </w:rPr>
        <w:t xml:space="preserve">, </w:t>
      </w:r>
      <w:bookmarkStart w:id="0" w:name="_GoBack"/>
      <w:bookmarkEnd w:id="0"/>
      <w:r w:rsidR="00A652CD" w:rsidRPr="00FA2EF6">
        <w:rPr>
          <w:rFonts w:ascii="Times New Roman" w:hAnsi="Times New Roman" w:cs="Times New Roman"/>
        </w:rPr>
        <w:t>a w zakresie obszarów objętych przynajmniej jedną formą ochrony przyrody, o których mowa w art.</w:t>
      </w:r>
      <w:r w:rsidR="00830082">
        <w:rPr>
          <w:rFonts w:ascii="Times New Roman" w:hAnsi="Times New Roman" w:cs="Times New Roman"/>
        </w:rPr>
        <w:t xml:space="preserve"> </w:t>
      </w:r>
      <w:r w:rsidR="00A652CD" w:rsidRPr="00FA2EF6">
        <w:rPr>
          <w:rFonts w:ascii="Times New Roman" w:hAnsi="Times New Roman" w:cs="Times New Roman"/>
        </w:rPr>
        <w:t xml:space="preserve">6 ustawy z dnia 16 kwietnia 2004 r. o ochronie przyrody (Dz. U. </w:t>
      </w:r>
      <w:r w:rsidR="00A76CC6">
        <w:rPr>
          <w:rFonts w:ascii="Times New Roman" w:hAnsi="Times New Roman" w:cs="Times New Roman"/>
        </w:rPr>
        <w:t>z 201</w:t>
      </w:r>
      <w:r w:rsidR="00830082">
        <w:rPr>
          <w:rFonts w:ascii="Times New Roman" w:hAnsi="Times New Roman" w:cs="Times New Roman"/>
        </w:rPr>
        <w:t>8</w:t>
      </w:r>
      <w:r w:rsidR="00A76CC6">
        <w:rPr>
          <w:rFonts w:ascii="Times New Roman" w:hAnsi="Times New Roman" w:cs="Times New Roman"/>
        </w:rPr>
        <w:t xml:space="preserve"> r. poz. </w:t>
      </w:r>
      <w:r w:rsidR="00830082">
        <w:rPr>
          <w:rFonts w:ascii="Times New Roman" w:hAnsi="Times New Roman" w:cs="Times New Roman"/>
        </w:rPr>
        <w:t>142</w:t>
      </w:r>
      <w:r w:rsidR="00A652CD" w:rsidRPr="00FA2EF6">
        <w:rPr>
          <w:rFonts w:ascii="Times New Roman" w:hAnsi="Times New Roman" w:cs="Times New Roman"/>
        </w:rPr>
        <w:t>) lub obszarów mających znaczenie dla Wspólnoty znajdujących się na liście, o której mowa w art. 27 ust. 1 tej ustawy – z właściwym regionalnym dyrektorem ochrony środowiska.</w:t>
      </w:r>
    </w:p>
    <w:p w14:paraId="41858BF5" w14:textId="77777777" w:rsidR="00F15C13" w:rsidRDefault="00FA2EF6" w:rsidP="00AE1AC3">
      <w:pPr>
        <w:widowControl/>
        <w:autoSpaceDE/>
        <w:autoSpaceDN/>
        <w:adjustRightInd/>
        <w:ind w:firstLine="510"/>
        <w:rPr>
          <w:rFonts w:cs="Times New Roman"/>
        </w:rPr>
      </w:pPr>
      <w:r w:rsidRPr="00FA2EF6">
        <w:rPr>
          <w:rFonts w:cs="Times New Roman"/>
          <w:color w:val="000000"/>
        </w:rPr>
        <w:t xml:space="preserve">Rozporządzenie zapewni kontynuację prawidłowego wdrażania postanowień dyrektywy Rady </w:t>
      </w:r>
      <w:r w:rsidRPr="00FA2EF6">
        <w:rPr>
          <w:rFonts w:eastAsia="MS Mincho" w:cs="Times New Roman"/>
        </w:rPr>
        <w:t xml:space="preserve">z dnia 21 maja 1991 r. </w:t>
      </w:r>
      <w:r w:rsidRPr="00FA2EF6">
        <w:rPr>
          <w:rFonts w:cs="Times New Roman"/>
        </w:rPr>
        <w:t>dotyczącej oczyszczania ścieków komunalnych</w:t>
      </w:r>
      <w:r w:rsidRPr="00FA2EF6">
        <w:rPr>
          <w:rFonts w:eastAsia="MS Mincho" w:cs="Times New Roman"/>
        </w:rPr>
        <w:t xml:space="preserve"> </w:t>
      </w:r>
      <w:r w:rsidRPr="00FA2EF6">
        <w:rPr>
          <w:rFonts w:cs="Times New Roman"/>
          <w:color w:val="000000"/>
        </w:rPr>
        <w:t xml:space="preserve">91/271/EWG </w:t>
      </w:r>
      <w:r w:rsidRPr="00FA2EF6">
        <w:rPr>
          <w:rFonts w:cs="Times New Roman"/>
        </w:rPr>
        <w:t xml:space="preserve">(Dz. Urz. WE L 135 z 30.5.1991, str. 40, z </w:t>
      </w:r>
      <w:proofErr w:type="spellStart"/>
      <w:r w:rsidRPr="00FA2EF6">
        <w:rPr>
          <w:rFonts w:cs="Times New Roman"/>
        </w:rPr>
        <w:t>późn</w:t>
      </w:r>
      <w:proofErr w:type="spellEnd"/>
      <w:r w:rsidRPr="00FA2EF6">
        <w:rPr>
          <w:rFonts w:cs="Times New Roman"/>
        </w:rPr>
        <w:t>. zm.; Dz. Urz. UE Polskie wydanie specjalne, rozdz. 15, t. 2, str. 26), która</w:t>
      </w:r>
      <w:r w:rsidRPr="00FA2EF6">
        <w:rPr>
          <w:rFonts w:cs="Times New Roman"/>
          <w:color w:val="000000"/>
        </w:rPr>
        <w:t xml:space="preserve"> </w:t>
      </w:r>
      <w:r w:rsidRPr="00FA2EF6">
        <w:rPr>
          <w:rFonts w:cs="Times New Roman"/>
        </w:rPr>
        <w:t>odgrywa zasadniczą rolę w gospodarowaniu ściekami komunalnymi oraz ochronie środowiska wodnego</w:t>
      </w:r>
      <w:r w:rsidR="00830082">
        <w:rPr>
          <w:rFonts w:cs="Times New Roman"/>
        </w:rPr>
        <w:t>,</w:t>
      </w:r>
      <w:r w:rsidRPr="00FA2EF6">
        <w:rPr>
          <w:rFonts w:cs="Times New Roman"/>
        </w:rPr>
        <w:t xml:space="preserve"> w tym wód powierzchniowych, do których ścieki są odprowadzane. </w:t>
      </w:r>
    </w:p>
    <w:p w14:paraId="3B570A00" w14:textId="501F8F84" w:rsidR="004E4D78" w:rsidRPr="008E6762" w:rsidRDefault="004E4D78" w:rsidP="004E4D78">
      <w:pPr>
        <w:pStyle w:val="ARTartustawynprozporzdzenia"/>
        <w:rPr>
          <w:rFonts w:ascii="Times New Roman" w:hAnsi="Times New Roman" w:cs="Times New Roman"/>
          <w:szCs w:val="24"/>
        </w:rPr>
      </w:pPr>
      <w:r w:rsidRPr="00F020DA">
        <w:rPr>
          <w:rFonts w:ascii="Times New Roman" w:hAnsi="Times New Roman" w:cs="Times New Roman"/>
          <w:szCs w:val="24"/>
        </w:rPr>
        <w:t>Maj</w:t>
      </w:r>
      <w:r>
        <w:rPr>
          <w:rFonts w:ascii="Times New Roman" w:hAnsi="Times New Roman" w:cs="Times New Roman"/>
          <w:szCs w:val="24"/>
        </w:rPr>
        <w:t>ą</w:t>
      </w:r>
      <w:r w:rsidRPr="008E6762">
        <w:rPr>
          <w:rFonts w:ascii="Times New Roman" w:hAnsi="Times New Roman" w:cs="Times New Roman"/>
          <w:szCs w:val="24"/>
        </w:rPr>
        <w:t>c powyższe na uwadze</w:t>
      </w:r>
      <w:r>
        <w:rPr>
          <w:rFonts w:ascii="Times New Roman" w:hAnsi="Times New Roman" w:cs="Times New Roman"/>
          <w:szCs w:val="24"/>
        </w:rPr>
        <w:t xml:space="preserve"> oraz w związku z wejściem życie</w:t>
      </w:r>
      <w:r w:rsidR="009752C2">
        <w:rPr>
          <w:rFonts w:ascii="Times New Roman" w:hAnsi="Times New Roman" w:cs="Times New Roman"/>
          <w:szCs w:val="24"/>
        </w:rPr>
        <w:t xml:space="preserve"> z dniem 1 stycznia 2018 r. </w:t>
      </w:r>
      <w:r>
        <w:rPr>
          <w:rFonts w:ascii="Times New Roman" w:hAnsi="Times New Roman" w:cs="Times New Roman"/>
          <w:szCs w:val="24"/>
        </w:rPr>
        <w:t xml:space="preserve">ustawy z dnia </w:t>
      </w:r>
      <w:r w:rsidR="007708B1">
        <w:rPr>
          <w:rFonts w:ascii="Times New Roman" w:hAnsi="Times New Roman" w:cs="Times New Roman"/>
          <w:szCs w:val="24"/>
        </w:rPr>
        <w:t xml:space="preserve">20 lipca 2017 r. </w:t>
      </w:r>
      <w:r w:rsidRPr="00F020DA">
        <w:rPr>
          <w:rFonts w:ascii="Times New Roman" w:hAnsi="Times New Roman" w:cs="Times New Roman"/>
          <w:szCs w:val="24"/>
        </w:rPr>
        <w:t>–</w:t>
      </w:r>
      <w:r w:rsidRPr="008E6762">
        <w:rPr>
          <w:rFonts w:ascii="Times New Roman" w:hAnsi="Times New Roman" w:cs="Times New Roman"/>
          <w:szCs w:val="24"/>
        </w:rPr>
        <w:t xml:space="preserve"> </w:t>
      </w:r>
      <w:r w:rsidRPr="00FA2EF6">
        <w:rPr>
          <w:rFonts w:ascii="Times New Roman" w:hAnsi="Times New Roman" w:cs="Times New Roman"/>
        </w:rPr>
        <w:t xml:space="preserve">Prawo wodne </w:t>
      </w:r>
      <w:r w:rsidRPr="008E6762">
        <w:rPr>
          <w:rFonts w:ascii="Times New Roman" w:eastAsia="Times New Roman" w:hAnsi="Times New Roman" w:cs="Times New Roman"/>
          <w:szCs w:val="24"/>
        </w:rPr>
        <w:t xml:space="preserve">projekt </w:t>
      </w:r>
      <w:r w:rsidR="00830082">
        <w:rPr>
          <w:rFonts w:ascii="Times New Roman" w:eastAsia="Times New Roman" w:hAnsi="Times New Roman" w:cs="Times New Roman"/>
          <w:szCs w:val="24"/>
        </w:rPr>
        <w:t xml:space="preserve">rozporządzenia </w:t>
      </w:r>
      <w:r w:rsidRPr="008E6762">
        <w:rPr>
          <w:rFonts w:ascii="Times New Roman" w:eastAsia="Times New Roman" w:hAnsi="Times New Roman" w:cs="Times New Roman"/>
          <w:szCs w:val="24"/>
        </w:rPr>
        <w:t xml:space="preserve">przewiduje wejście </w:t>
      </w:r>
      <w:r w:rsidR="002123FE">
        <w:rPr>
          <w:rFonts w:ascii="Times New Roman" w:eastAsia="Times New Roman" w:hAnsi="Times New Roman" w:cs="Times New Roman"/>
          <w:szCs w:val="24"/>
        </w:rPr>
        <w:br/>
      </w:r>
      <w:r w:rsidRPr="008E6762">
        <w:rPr>
          <w:rFonts w:ascii="Times New Roman" w:eastAsia="Times New Roman" w:hAnsi="Times New Roman" w:cs="Times New Roman"/>
          <w:szCs w:val="24"/>
        </w:rPr>
        <w:lastRenderedPageBreak/>
        <w:t>w życie</w:t>
      </w:r>
      <w:r w:rsidR="00830082">
        <w:rPr>
          <w:rFonts w:ascii="Times New Roman" w:eastAsia="Times New Roman" w:hAnsi="Times New Roman" w:cs="Times New Roman"/>
          <w:szCs w:val="24"/>
        </w:rPr>
        <w:t xml:space="preserve"> tego</w:t>
      </w:r>
      <w:r w:rsidRPr="008E6762">
        <w:rPr>
          <w:rFonts w:ascii="Times New Roman" w:eastAsia="Times New Roman" w:hAnsi="Times New Roman" w:cs="Times New Roman"/>
          <w:szCs w:val="24"/>
        </w:rPr>
        <w:t xml:space="preserve"> rozporządzenia z dniem następującym</w:t>
      </w:r>
      <w:r>
        <w:rPr>
          <w:rFonts w:ascii="Times New Roman" w:eastAsia="Times New Roman" w:hAnsi="Times New Roman" w:cs="Times New Roman"/>
          <w:szCs w:val="24"/>
        </w:rPr>
        <w:t xml:space="preserve"> po dniu ogłoszenia</w:t>
      </w:r>
      <w:r w:rsidR="009752C2">
        <w:rPr>
          <w:rFonts w:ascii="Times New Roman" w:eastAsia="Times New Roman" w:hAnsi="Times New Roman" w:cs="Times New Roman"/>
          <w:szCs w:val="24"/>
        </w:rPr>
        <w:t>, a</w:t>
      </w:r>
      <w:r w:rsidRPr="008E6762">
        <w:rPr>
          <w:rFonts w:ascii="Times New Roman" w:eastAsia="Times New Roman" w:hAnsi="Times New Roman" w:cs="Times New Roman"/>
          <w:szCs w:val="24"/>
        </w:rPr>
        <w:t xml:space="preserve"> zasady demokratycznego państwa prawa nie stoją temu na przeszkodzie.</w:t>
      </w:r>
      <w:r w:rsidR="00885E0A">
        <w:rPr>
          <w:rFonts w:ascii="Times New Roman" w:eastAsia="Times New Roman" w:hAnsi="Times New Roman" w:cs="Times New Roman"/>
          <w:szCs w:val="24"/>
        </w:rPr>
        <w:t xml:space="preserve"> Ponadto z uwagi </w:t>
      </w:r>
      <w:r w:rsidR="000E3454">
        <w:rPr>
          <w:rFonts w:ascii="Times New Roman" w:eastAsia="Times New Roman" w:hAnsi="Times New Roman" w:cs="Times New Roman"/>
          <w:szCs w:val="24"/>
        </w:rPr>
        <w:t xml:space="preserve">na utratę mocy rozporządzenia Ministra Środowiska z dnia 22 lipca 2014 r. w sprawie wyznaczania obszaru i granic aglomeracji (Dz. U. poz. 995), pilnym jest wejście w życie projektu rozporządzenia, które stanowić będzie podstawę prawną określającą sposób wyznaczania obszarów i granic aglomeracji. </w:t>
      </w:r>
    </w:p>
    <w:p w14:paraId="15276D3B" w14:textId="65D18E92" w:rsidR="008E6762" w:rsidRDefault="00F15C13" w:rsidP="00AE1AC3">
      <w:pPr>
        <w:widowControl/>
        <w:autoSpaceDE/>
        <w:autoSpaceDN/>
        <w:adjustRightInd/>
        <w:ind w:firstLine="510"/>
      </w:pPr>
      <w:r w:rsidRPr="00BD2AC5">
        <w:rPr>
          <w:rFonts w:eastAsia="Calibri" w:cs="Times New Roman"/>
          <w:color w:val="000000"/>
          <w:szCs w:val="24"/>
          <w:lang w:eastAsia="en-US"/>
        </w:rPr>
        <w:t xml:space="preserve">Projektowane rozporządzenie nie będzie miało wpływu na konkurencyjność gospodarki </w:t>
      </w:r>
      <w:r w:rsidR="002123FE">
        <w:rPr>
          <w:rFonts w:eastAsia="Calibri" w:cs="Times New Roman"/>
          <w:color w:val="000000"/>
          <w:szCs w:val="24"/>
          <w:lang w:eastAsia="en-US"/>
        </w:rPr>
        <w:br/>
      </w:r>
      <w:r w:rsidRPr="00BD2AC5">
        <w:rPr>
          <w:rFonts w:eastAsia="Calibri" w:cs="Times New Roman"/>
          <w:color w:val="000000"/>
          <w:szCs w:val="24"/>
          <w:lang w:eastAsia="en-US"/>
        </w:rPr>
        <w:t>i przedsiębiorczość, w tym na funkcjonowanie</w:t>
      </w:r>
      <w:r>
        <w:rPr>
          <w:rFonts w:eastAsia="Calibri" w:cs="Times New Roman"/>
          <w:color w:val="000000"/>
          <w:szCs w:val="24"/>
          <w:lang w:eastAsia="en-US"/>
        </w:rPr>
        <w:t xml:space="preserve"> mikro</w:t>
      </w:r>
      <w:r w:rsidR="008E6762">
        <w:rPr>
          <w:rFonts w:eastAsia="Calibri" w:cs="Times New Roman"/>
          <w:color w:val="000000"/>
          <w:szCs w:val="24"/>
          <w:lang w:eastAsia="en-US"/>
        </w:rPr>
        <w:t>-</w:t>
      </w:r>
      <w:r>
        <w:rPr>
          <w:rFonts w:eastAsia="Calibri" w:cs="Times New Roman"/>
          <w:color w:val="000000"/>
          <w:szCs w:val="24"/>
          <w:lang w:eastAsia="en-US"/>
        </w:rPr>
        <w:t>, małych i średnich</w:t>
      </w:r>
      <w:r w:rsidRPr="00BD2AC5">
        <w:rPr>
          <w:rFonts w:eastAsia="Calibri" w:cs="Times New Roman"/>
          <w:color w:val="000000"/>
          <w:szCs w:val="24"/>
          <w:lang w:eastAsia="en-US"/>
        </w:rPr>
        <w:t xml:space="preserve"> przedsiębior</w:t>
      </w:r>
      <w:r>
        <w:rPr>
          <w:rFonts w:eastAsia="Calibri" w:cs="Times New Roman"/>
          <w:color w:val="000000"/>
          <w:szCs w:val="24"/>
          <w:lang w:eastAsia="en-US"/>
        </w:rPr>
        <w:t>ców.</w:t>
      </w:r>
    </w:p>
    <w:p w14:paraId="249631FF" w14:textId="77777777" w:rsidR="008E6762" w:rsidRPr="008E6762" w:rsidRDefault="008E6762" w:rsidP="008E6762">
      <w:pPr>
        <w:pStyle w:val="NIEARTTEKSTtekstnieartykuowanynppreambua"/>
        <w:rPr>
          <w:rFonts w:ascii="Times New Roman" w:hAnsi="Times New Roman" w:cs="Times New Roman"/>
        </w:rPr>
      </w:pPr>
      <w:r w:rsidRPr="00FA2EF6">
        <w:rPr>
          <w:rFonts w:ascii="Times New Roman" w:hAnsi="Times New Roman" w:cs="Times New Roman"/>
        </w:rPr>
        <w:t>Projekt rozporządzenia jest zgodny z prawem Unii Europejskiej.</w:t>
      </w:r>
    </w:p>
    <w:p w14:paraId="3108DB01" w14:textId="77777777" w:rsidR="008E6762" w:rsidRPr="00F020DA" w:rsidRDefault="008E6762" w:rsidP="00F020DA">
      <w:pPr>
        <w:pStyle w:val="ARTartustawynprozporzdzenia"/>
        <w:spacing w:before="0"/>
        <w:rPr>
          <w:rFonts w:ascii="Times New Roman" w:hAnsi="Times New Roman" w:cs="Times New Roman"/>
          <w:bCs/>
        </w:rPr>
      </w:pPr>
      <w:r w:rsidRPr="00DA4F86">
        <w:rPr>
          <w:rFonts w:ascii="Times New Roman" w:hAnsi="Times New Roman" w:cs="Times New Roman"/>
          <w:bCs/>
        </w:rPr>
        <w:t xml:space="preserve">Projekt </w:t>
      </w:r>
      <w:r w:rsidR="00AE1AC3">
        <w:rPr>
          <w:rFonts w:ascii="Times New Roman" w:hAnsi="Times New Roman" w:cs="Times New Roman"/>
          <w:bCs/>
        </w:rPr>
        <w:t xml:space="preserve">rozporządzenia </w:t>
      </w:r>
      <w:r w:rsidRPr="00DA4F86">
        <w:rPr>
          <w:rFonts w:ascii="Times New Roman" w:hAnsi="Times New Roman" w:cs="Times New Roman"/>
          <w:bCs/>
        </w:rPr>
        <w:t xml:space="preserve">nie podlega opiniowaniu, konsultacji ani uzgodnieniom </w:t>
      </w:r>
      <w:r w:rsidR="00AE1AC3">
        <w:rPr>
          <w:rFonts w:ascii="Times New Roman" w:hAnsi="Times New Roman" w:cs="Times New Roman"/>
          <w:bCs/>
        </w:rPr>
        <w:br/>
      </w:r>
      <w:r w:rsidRPr="00DA4F86">
        <w:rPr>
          <w:rFonts w:ascii="Times New Roman" w:hAnsi="Times New Roman" w:cs="Times New Roman"/>
          <w:bCs/>
        </w:rPr>
        <w:t>z organami i instytucjami Unii Europejskiej, w tym z Europejskim Bankiem Centralnym.</w:t>
      </w:r>
    </w:p>
    <w:p w14:paraId="3BC68743" w14:textId="77777777" w:rsidR="00D73539" w:rsidRPr="00FA2EF6" w:rsidRDefault="00D73539" w:rsidP="00D73539">
      <w:pPr>
        <w:pStyle w:val="NIEARTTEKSTtekstnieartykuowanynppreambua"/>
        <w:rPr>
          <w:rFonts w:ascii="Times New Roman" w:hAnsi="Times New Roman" w:cs="Times New Roman"/>
        </w:rPr>
      </w:pPr>
      <w:r w:rsidRPr="00FA2EF6">
        <w:rPr>
          <w:rFonts w:ascii="Times New Roman" w:hAnsi="Times New Roman" w:cs="Times New Roman"/>
        </w:rPr>
        <w:t xml:space="preserve">Projekt rozporządzenia, zgodnie z rozporządzeniem Rady Ministrów z dnia 23 grudnia 2002 r. w sprawie sposobu funkcjonowania krajowego systemu notyfikacji norm i aktów prawnych (Dz. U. poz. 2039 oraz z 2004 r. poz. 597), nie wymaga notyfikacji. </w:t>
      </w:r>
    </w:p>
    <w:p w14:paraId="4A3FDD45" w14:textId="33576C27" w:rsidR="008E6762" w:rsidRDefault="00D73539" w:rsidP="00D73539">
      <w:pPr>
        <w:pStyle w:val="NIEARTTEKSTtekstnieartykuowanynppreambua"/>
        <w:rPr>
          <w:rFonts w:ascii="Times New Roman" w:hAnsi="Times New Roman" w:cs="Times New Roman"/>
        </w:rPr>
      </w:pPr>
      <w:r w:rsidRPr="00FA2EF6">
        <w:rPr>
          <w:rFonts w:ascii="Times New Roman" w:hAnsi="Times New Roman" w:cs="Times New Roman"/>
        </w:rPr>
        <w:t>Projekt rozporządzenia</w:t>
      </w:r>
      <w:r w:rsidR="00FF6515">
        <w:rPr>
          <w:rFonts w:ascii="Times New Roman" w:hAnsi="Times New Roman" w:cs="Times New Roman"/>
        </w:rPr>
        <w:t xml:space="preserve"> (</w:t>
      </w:r>
      <w:r w:rsidR="000E3454">
        <w:rPr>
          <w:rFonts w:ascii="Times New Roman" w:hAnsi="Times New Roman" w:cs="Times New Roman"/>
        </w:rPr>
        <w:t xml:space="preserve">o </w:t>
      </w:r>
      <w:r w:rsidR="00FF6515">
        <w:rPr>
          <w:rFonts w:ascii="Times New Roman" w:hAnsi="Times New Roman" w:cs="Times New Roman"/>
        </w:rPr>
        <w:t>numer</w:t>
      </w:r>
      <w:r w:rsidR="000E3454">
        <w:rPr>
          <w:rFonts w:ascii="Times New Roman" w:hAnsi="Times New Roman" w:cs="Times New Roman"/>
        </w:rPr>
        <w:t>ze</w:t>
      </w:r>
      <w:r w:rsidR="00FF6515">
        <w:rPr>
          <w:rFonts w:ascii="Times New Roman" w:hAnsi="Times New Roman" w:cs="Times New Roman"/>
        </w:rPr>
        <w:t xml:space="preserve"> 114 w wykazie prac legislacyjnych Ministra Gospodarki Morskiej i Żeglugi Śródlądowej)</w:t>
      </w:r>
      <w:r w:rsidRPr="00FA2EF6">
        <w:rPr>
          <w:rFonts w:ascii="Times New Roman" w:hAnsi="Times New Roman" w:cs="Times New Roman"/>
        </w:rPr>
        <w:t xml:space="preserve">, zgodnie z art. 5 ustawy z dnia 7 lipca 2005 r. </w:t>
      </w:r>
      <w:r w:rsidR="002123FE">
        <w:rPr>
          <w:rFonts w:ascii="Times New Roman" w:hAnsi="Times New Roman" w:cs="Times New Roman"/>
        </w:rPr>
        <w:br/>
      </w:r>
      <w:r w:rsidRPr="00FA2EF6">
        <w:rPr>
          <w:rFonts w:ascii="Times New Roman" w:hAnsi="Times New Roman" w:cs="Times New Roman"/>
        </w:rPr>
        <w:t xml:space="preserve">o działalności lobbingowej w procesie stanowienia prawa (Dz. U. </w:t>
      </w:r>
      <w:r w:rsidR="001D5D3F">
        <w:rPr>
          <w:rFonts w:ascii="Times New Roman" w:hAnsi="Times New Roman" w:cs="Times New Roman"/>
        </w:rPr>
        <w:t xml:space="preserve">z 2017 r. </w:t>
      </w:r>
      <w:r w:rsidRPr="00FA2EF6">
        <w:rPr>
          <w:rFonts w:ascii="Times New Roman" w:hAnsi="Times New Roman" w:cs="Times New Roman"/>
        </w:rPr>
        <w:t xml:space="preserve">poz. </w:t>
      </w:r>
      <w:r w:rsidR="001D5D3F">
        <w:rPr>
          <w:rFonts w:ascii="Times New Roman" w:hAnsi="Times New Roman" w:cs="Times New Roman"/>
        </w:rPr>
        <w:t>248</w:t>
      </w:r>
      <w:r w:rsidRPr="00FA2EF6">
        <w:rPr>
          <w:rFonts w:ascii="Times New Roman" w:hAnsi="Times New Roman" w:cs="Times New Roman"/>
        </w:rPr>
        <w:t xml:space="preserve">) zostanie zamieszczony w Biuletynie Informacji Publicznej Rządowego Centrum Legislacji. </w:t>
      </w:r>
    </w:p>
    <w:p w14:paraId="0F18884C" w14:textId="77777777" w:rsidR="008E6762" w:rsidRPr="008E6762" w:rsidRDefault="008E6762" w:rsidP="008E6762">
      <w:pPr>
        <w:widowControl/>
        <w:autoSpaceDE/>
        <w:autoSpaceDN/>
        <w:adjustRightInd/>
        <w:spacing w:line="240" w:lineRule="auto"/>
        <w:jc w:val="left"/>
        <w:rPr>
          <w:rFonts w:ascii="Arial" w:eastAsia="Times New Roman" w:hAnsi="Arial"/>
          <w:sz w:val="30"/>
          <w:szCs w:val="30"/>
        </w:rPr>
      </w:pPr>
    </w:p>
    <w:p w14:paraId="3B317220" w14:textId="77777777" w:rsidR="006E50B3" w:rsidRPr="00F15C13" w:rsidRDefault="006E50B3" w:rsidP="00F15C13">
      <w:pPr>
        <w:pStyle w:val="ARTartustawynprozporzdzenia"/>
      </w:pPr>
    </w:p>
    <w:sectPr w:rsidR="006E50B3" w:rsidRPr="00F15C13" w:rsidSect="00966348">
      <w:headerReference w:type="default" r:id="rId14"/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F54D8" w14:textId="77777777" w:rsidR="006B529C" w:rsidRDefault="006B529C">
      <w:r>
        <w:separator/>
      </w:r>
    </w:p>
  </w:endnote>
  <w:endnote w:type="continuationSeparator" w:id="0">
    <w:p w14:paraId="24D5CE2B" w14:textId="77777777" w:rsidR="006B529C" w:rsidRDefault="006B529C">
      <w:r>
        <w:continuationSeparator/>
      </w:r>
    </w:p>
  </w:endnote>
  <w:endnote w:type="continuationNotice" w:id="1">
    <w:p w14:paraId="419CC70E" w14:textId="77777777" w:rsidR="006B529C" w:rsidRDefault="006B529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082F9" w14:textId="77777777" w:rsidR="006B529C" w:rsidRDefault="006B529C">
      <w:r>
        <w:separator/>
      </w:r>
    </w:p>
  </w:footnote>
  <w:footnote w:type="continuationSeparator" w:id="0">
    <w:p w14:paraId="2D407FDC" w14:textId="77777777" w:rsidR="006B529C" w:rsidRDefault="006B529C">
      <w:r>
        <w:continuationSeparator/>
      </w:r>
    </w:p>
  </w:footnote>
  <w:footnote w:type="continuationNotice" w:id="1">
    <w:p w14:paraId="2A535B85" w14:textId="77777777" w:rsidR="006B529C" w:rsidRDefault="006B529C">
      <w:pPr>
        <w:spacing w:line="240" w:lineRule="auto"/>
      </w:pPr>
    </w:p>
  </w:footnote>
  <w:footnote w:id="2">
    <w:p w14:paraId="26895A85" w14:textId="0A18FF3D" w:rsidR="00526260" w:rsidRDefault="00526260" w:rsidP="004C1737">
      <w:pPr>
        <w:pStyle w:val="ODNONIKtreodnonika"/>
      </w:pPr>
      <w:r>
        <w:rPr>
          <w:rStyle w:val="Odwoanieprzypisudolnego"/>
        </w:rPr>
        <w:footnoteRef/>
      </w:r>
      <w:r w:rsidRPr="004C1737">
        <w:rPr>
          <w:rStyle w:val="IGindeksgrny"/>
        </w:rPr>
        <w:t>)</w:t>
      </w:r>
      <w:r>
        <w:t xml:space="preserve"> </w:t>
      </w:r>
      <w:r>
        <w:tab/>
      </w:r>
      <w:r w:rsidRPr="002F102F">
        <w:rPr>
          <w:rFonts w:eastAsia="Times New Roman"/>
        </w:rPr>
        <w:t xml:space="preserve">Minister </w:t>
      </w:r>
      <w:r w:rsidR="005F1B72">
        <w:rPr>
          <w:rFonts w:eastAsia="Times New Roman"/>
        </w:rPr>
        <w:t xml:space="preserve">Gospodarki Morskiej i Żeglugi Śródlądowej </w:t>
      </w:r>
      <w:r w:rsidR="005F1B72" w:rsidRPr="002F102F">
        <w:rPr>
          <w:rFonts w:eastAsia="Times New Roman"/>
        </w:rPr>
        <w:t xml:space="preserve"> </w:t>
      </w:r>
      <w:r w:rsidRPr="002F102F">
        <w:rPr>
          <w:rFonts w:eastAsia="Times New Roman"/>
        </w:rPr>
        <w:t>kieruje działem administrac</w:t>
      </w:r>
      <w:r>
        <w:rPr>
          <w:rFonts w:eastAsia="Times New Roman"/>
        </w:rPr>
        <w:t>ji rządowej – gospodarka wodna,</w:t>
      </w:r>
      <w:r w:rsidRPr="002F102F">
        <w:rPr>
          <w:rFonts w:eastAsia="Times New Roman"/>
        </w:rPr>
        <w:t xml:space="preserve"> na podstawie § 1 ust. 2 pkt </w:t>
      </w:r>
      <w:r w:rsidR="00D06698">
        <w:rPr>
          <w:rFonts w:eastAsia="Times New Roman"/>
        </w:rPr>
        <w:t>2</w:t>
      </w:r>
      <w:r w:rsidR="00D06698" w:rsidRPr="002F102F">
        <w:rPr>
          <w:rFonts w:eastAsia="Times New Roman"/>
        </w:rPr>
        <w:t xml:space="preserve"> </w:t>
      </w:r>
      <w:r w:rsidRPr="002F102F">
        <w:rPr>
          <w:rFonts w:eastAsia="Times New Roman"/>
        </w:rPr>
        <w:t>rozporządzenia Prezesa Rady Ministrów z dnia 1</w:t>
      </w:r>
      <w:r>
        <w:rPr>
          <w:rFonts w:eastAsia="Times New Roman"/>
        </w:rPr>
        <w:t>3</w:t>
      </w:r>
      <w:r w:rsidRPr="002F102F">
        <w:rPr>
          <w:rFonts w:eastAsia="Times New Roman"/>
        </w:rPr>
        <w:t xml:space="preserve"> </w:t>
      </w:r>
      <w:r>
        <w:rPr>
          <w:rFonts w:eastAsia="Times New Roman"/>
        </w:rPr>
        <w:t>grudnia</w:t>
      </w:r>
      <w:r w:rsidRPr="002F102F">
        <w:rPr>
          <w:rFonts w:eastAsia="Times New Roman"/>
        </w:rPr>
        <w:t xml:space="preserve"> 201</w:t>
      </w:r>
      <w:r>
        <w:rPr>
          <w:rFonts w:eastAsia="Times New Roman"/>
        </w:rPr>
        <w:t>7</w:t>
      </w:r>
      <w:r w:rsidRPr="002F102F">
        <w:rPr>
          <w:rFonts w:eastAsia="Times New Roman"/>
        </w:rPr>
        <w:t xml:space="preserve"> r. </w:t>
      </w:r>
      <w:r w:rsidR="00582D3E">
        <w:rPr>
          <w:rFonts w:eastAsia="Times New Roman"/>
        </w:rPr>
        <w:br/>
      </w:r>
      <w:r w:rsidR="00D06698" w:rsidRPr="00D06698">
        <w:rPr>
          <w:rFonts w:eastAsia="Times New Roman"/>
        </w:rPr>
        <w:t>w sprawie szczegółowego zakresu działania Ministra Gospodarki Morskiej i Żeglugi Śródlądowej</w:t>
      </w:r>
      <w:r w:rsidRPr="002F102F">
        <w:rPr>
          <w:rFonts w:eastAsia="Times New Roman"/>
        </w:rPr>
        <w:t xml:space="preserve"> (Dz. U. poz. </w:t>
      </w:r>
      <w:r w:rsidR="00D06698">
        <w:rPr>
          <w:rFonts w:eastAsia="Times New Roman"/>
        </w:rPr>
        <w:t>2324 oraz z 2018 r. poz. 100</w:t>
      </w:r>
      <w:r w:rsidRPr="002F102F">
        <w:rPr>
          <w:rFonts w:eastAsia="Times New Roman"/>
        </w:rPr>
        <w:t>).</w:t>
      </w:r>
    </w:p>
  </w:footnote>
  <w:footnote w:id="3">
    <w:p w14:paraId="1E0FDA97" w14:textId="5810ABDB" w:rsidR="00526260" w:rsidRDefault="00501533" w:rsidP="004C1737">
      <w:pPr>
        <w:pStyle w:val="ODNONIKtreodnonika"/>
      </w:pPr>
      <w:r>
        <w:rPr>
          <w:rStyle w:val="Odwoanieprzypisudolnego"/>
        </w:rPr>
        <w:t>2</w:t>
      </w:r>
      <w:r w:rsidRPr="004C1737">
        <w:rPr>
          <w:rStyle w:val="IGindeksgrny"/>
        </w:rPr>
        <w:t>)</w:t>
      </w:r>
      <w:r>
        <w:t xml:space="preserve"> </w:t>
      </w:r>
      <w:r w:rsidR="00526260">
        <w:tab/>
      </w:r>
      <w:r w:rsidR="009F65E0">
        <w:t xml:space="preserve">Niniejsze rozporządzenie było poprzedzone rozporządzeniem Ministra Środowiska z dnia 22 lipca 2014 r. </w:t>
      </w:r>
      <w:r w:rsidR="004A70C0">
        <w:br/>
      </w:r>
      <w:r w:rsidR="009F65E0">
        <w:t>w sprawie sposobu wyznaczania obszaru i granic aglomeracji (Dz. U. poz. 995), które utraciło moc z dniem 1 stycznia 2018 r. w związku z wejściem w życie ustawy z dnia 20 lipca 2017 r. – Prawo wodne (Dz. U. poz. 1566 i</w:t>
      </w:r>
      <w:r w:rsidR="00070A58">
        <w:t xml:space="preserve"> </w:t>
      </w:r>
      <w:r w:rsidR="009F65E0">
        <w:t>2180).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A2484" w14:textId="611D8E46" w:rsidR="00EC4265" w:rsidRPr="00B371CC" w:rsidRDefault="00EC4265" w:rsidP="00B371CC">
    <w:pPr>
      <w:pStyle w:val="Nagwek"/>
      <w:jc w:val="center"/>
    </w:pPr>
    <w:r>
      <w:t xml:space="preserve">– </w:t>
    </w:r>
    <w:r w:rsidR="000A74F7">
      <w:fldChar w:fldCharType="begin"/>
    </w:r>
    <w:r>
      <w:instrText xml:space="preserve"> PAGE  \* MERGEFORMAT </w:instrText>
    </w:r>
    <w:r w:rsidR="000A74F7">
      <w:fldChar w:fldCharType="separate"/>
    </w:r>
    <w:r w:rsidR="000B7D50">
      <w:rPr>
        <w:noProof/>
      </w:rPr>
      <w:t>8</w:t>
    </w:r>
    <w:r w:rsidR="000A74F7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8CAD4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87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BE7A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97E3D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EA7D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AA7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DC2E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0012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605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768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E5611A8"/>
    <w:multiLevelType w:val="hybridMultilevel"/>
    <w:tmpl w:val="2BA6F1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9074F66"/>
    <w:multiLevelType w:val="hybridMultilevel"/>
    <w:tmpl w:val="19B20756"/>
    <w:lvl w:ilvl="0" w:tplc="A7B2CEA4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0" w15:restartNumberingAfterBreak="0">
    <w:nsid w:val="4E485DB4"/>
    <w:multiLevelType w:val="hybridMultilevel"/>
    <w:tmpl w:val="49CEDE7A"/>
    <w:lvl w:ilvl="0" w:tplc="D43A3B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3DD0C1F"/>
    <w:multiLevelType w:val="hybridMultilevel"/>
    <w:tmpl w:val="858A9160"/>
    <w:lvl w:ilvl="0" w:tplc="0D76DB8E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4" w15:restartNumberingAfterBreak="0">
    <w:nsid w:val="58115E30"/>
    <w:multiLevelType w:val="hybridMultilevel"/>
    <w:tmpl w:val="52026E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C810C33"/>
    <w:multiLevelType w:val="hybridMultilevel"/>
    <w:tmpl w:val="3F121ACA"/>
    <w:lvl w:ilvl="0" w:tplc="C25AA0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8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 w15:restartNumberingAfterBreak="0">
    <w:nsid w:val="7077468D"/>
    <w:multiLevelType w:val="hybridMultilevel"/>
    <w:tmpl w:val="1E5E6A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3" w15:restartNumberingAfterBreak="0">
    <w:nsid w:val="771B12CD"/>
    <w:multiLevelType w:val="hybridMultilevel"/>
    <w:tmpl w:val="AA88B2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42"/>
  </w:num>
  <w:num w:numId="6">
    <w:abstractNumId w:val="37"/>
  </w:num>
  <w:num w:numId="7">
    <w:abstractNumId w:val="42"/>
  </w:num>
  <w:num w:numId="8">
    <w:abstractNumId w:val="37"/>
  </w:num>
  <w:num w:numId="9">
    <w:abstractNumId w:val="42"/>
  </w:num>
  <w:num w:numId="10">
    <w:abstractNumId w:val="37"/>
  </w:num>
  <w:num w:numId="11">
    <w:abstractNumId w:val="14"/>
  </w:num>
  <w:num w:numId="12">
    <w:abstractNumId w:val="10"/>
  </w:num>
  <w:num w:numId="13">
    <w:abstractNumId w:val="16"/>
  </w:num>
  <w:num w:numId="14">
    <w:abstractNumId w:val="27"/>
  </w:num>
  <w:num w:numId="15">
    <w:abstractNumId w:val="14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9"/>
  </w:num>
  <w:num w:numId="28">
    <w:abstractNumId w:val="26"/>
  </w:num>
  <w:num w:numId="29">
    <w:abstractNumId w:val="44"/>
  </w:num>
  <w:num w:numId="30">
    <w:abstractNumId w:val="38"/>
  </w:num>
  <w:num w:numId="31">
    <w:abstractNumId w:val="20"/>
  </w:num>
  <w:num w:numId="32">
    <w:abstractNumId w:val="11"/>
  </w:num>
  <w:num w:numId="33">
    <w:abstractNumId w:val="35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3"/>
  </w:num>
  <w:num w:numId="40">
    <w:abstractNumId w:val="33"/>
  </w:num>
  <w:num w:numId="41">
    <w:abstractNumId w:val="31"/>
  </w:num>
  <w:num w:numId="42">
    <w:abstractNumId w:val="22"/>
  </w:num>
  <w:num w:numId="43">
    <w:abstractNumId w:val="40"/>
  </w:num>
  <w:num w:numId="44">
    <w:abstractNumId w:val="12"/>
  </w:num>
  <w:num w:numId="45">
    <w:abstractNumId w:val="32"/>
  </w:num>
  <w:num w:numId="46">
    <w:abstractNumId w:val="15"/>
  </w:num>
  <w:num w:numId="47">
    <w:abstractNumId w:val="43"/>
  </w:num>
  <w:num w:numId="48">
    <w:abstractNumId w:val="36"/>
  </w:num>
  <w:num w:numId="49">
    <w:abstractNumId w:val="30"/>
  </w:num>
  <w:num w:numId="50">
    <w:abstractNumId w:val="29"/>
  </w:num>
  <w:num w:numId="51">
    <w:abstractNumId w:val="34"/>
  </w:num>
  <w:num w:numId="52">
    <w:abstractNumId w:val="4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708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B78"/>
    <w:rsid w:val="00001099"/>
    <w:rsid w:val="000012DA"/>
    <w:rsid w:val="0000246E"/>
    <w:rsid w:val="00003862"/>
    <w:rsid w:val="0000391B"/>
    <w:rsid w:val="00005E3E"/>
    <w:rsid w:val="00012A35"/>
    <w:rsid w:val="000131C6"/>
    <w:rsid w:val="00016099"/>
    <w:rsid w:val="00017DC2"/>
    <w:rsid w:val="00021522"/>
    <w:rsid w:val="00023471"/>
    <w:rsid w:val="00023A73"/>
    <w:rsid w:val="00023F13"/>
    <w:rsid w:val="00030634"/>
    <w:rsid w:val="00030B76"/>
    <w:rsid w:val="000319C1"/>
    <w:rsid w:val="00031A8B"/>
    <w:rsid w:val="00031BCA"/>
    <w:rsid w:val="000330FA"/>
    <w:rsid w:val="0003362F"/>
    <w:rsid w:val="00036A42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743"/>
    <w:rsid w:val="000567E6"/>
    <w:rsid w:val="00057AB3"/>
    <w:rsid w:val="00060076"/>
    <w:rsid w:val="00060432"/>
    <w:rsid w:val="00060D87"/>
    <w:rsid w:val="000615A5"/>
    <w:rsid w:val="00062717"/>
    <w:rsid w:val="0006301F"/>
    <w:rsid w:val="00063A19"/>
    <w:rsid w:val="00064816"/>
    <w:rsid w:val="00064E4C"/>
    <w:rsid w:val="00066901"/>
    <w:rsid w:val="00070A58"/>
    <w:rsid w:val="00070E59"/>
    <w:rsid w:val="00071BEE"/>
    <w:rsid w:val="00072DDC"/>
    <w:rsid w:val="000736CD"/>
    <w:rsid w:val="0007533B"/>
    <w:rsid w:val="0007545D"/>
    <w:rsid w:val="000760BF"/>
    <w:rsid w:val="0007613E"/>
    <w:rsid w:val="00076BFC"/>
    <w:rsid w:val="000814A7"/>
    <w:rsid w:val="0008420A"/>
    <w:rsid w:val="0008557B"/>
    <w:rsid w:val="00085CE7"/>
    <w:rsid w:val="000906EE"/>
    <w:rsid w:val="00091BA2"/>
    <w:rsid w:val="000944EF"/>
    <w:rsid w:val="000948FB"/>
    <w:rsid w:val="000961DB"/>
    <w:rsid w:val="0009732D"/>
    <w:rsid w:val="000973F0"/>
    <w:rsid w:val="000A1296"/>
    <w:rsid w:val="000A1C27"/>
    <w:rsid w:val="000A1DAD"/>
    <w:rsid w:val="000A2649"/>
    <w:rsid w:val="000A323B"/>
    <w:rsid w:val="000A74F7"/>
    <w:rsid w:val="000B0202"/>
    <w:rsid w:val="000B298D"/>
    <w:rsid w:val="000B5B2D"/>
    <w:rsid w:val="000B5DCE"/>
    <w:rsid w:val="000B7D50"/>
    <w:rsid w:val="000C05BA"/>
    <w:rsid w:val="000C0E8F"/>
    <w:rsid w:val="000C115D"/>
    <w:rsid w:val="000C4BC4"/>
    <w:rsid w:val="000C5568"/>
    <w:rsid w:val="000D0110"/>
    <w:rsid w:val="000D0C95"/>
    <w:rsid w:val="000D0E1A"/>
    <w:rsid w:val="000D2468"/>
    <w:rsid w:val="000D318A"/>
    <w:rsid w:val="000D4353"/>
    <w:rsid w:val="000D6173"/>
    <w:rsid w:val="000D6F83"/>
    <w:rsid w:val="000E25CC"/>
    <w:rsid w:val="000E3454"/>
    <w:rsid w:val="000E3694"/>
    <w:rsid w:val="000E490F"/>
    <w:rsid w:val="000E6241"/>
    <w:rsid w:val="000F14E9"/>
    <w:rsid w:val="000F28F6"/>
    <w:rsid w:val="000F2BE3"/>
    <w:rsid w:val="000F3D0D"/>
    <w:rsid w:val="000F4EF1"/>
    <w:rsid w:val="000F58F3"/>
    <w:rsid w:val="000F6ED4"/>
    <w:rsid w:val="000F7A6E"/>
    <w:rsid w:val="001008FB"/>
    <w:rsid w:val="001042BA"/>
    <w:rsid w:val="00106D03"/>
    <w:rsid w:val="00110465"/>
    <w:rsid w:val="00110628"/>
    <w:rsid w:val="0011245A"/>
    <w:rsid w:val="0011493E"/>
    <w:rsid w:val="00114A46"/>
    <w:rsid w:val="00115B72"/>
    <w:rsid w:val="0011601B"/>
    <w:rsid w:val="001209EC"/>
    <w:rsid w:val="00120A9E"/>
    <w:rsid w:val="00120B79"/>
    <w:rsid w:val="00121666"/>
    <w:rsid w:val="00122D52"/>
    <w:rsid w:val="00125A9C"/>
    <w:rsid w:val="001270A2"/>
    <w:rsid w:val="00131237"/>
    <w:rsid w:val="00131E20"/>
    <w:rsid w:val="0013295A"/>
    <w:rsid w:val="001329AC"/>
    <w:rsid w:val="00134CA0"/>
    <w:rsid w:val="0014026F"/>
    <w:rsid w:val="00147A47"/>
    <w:rsid w:val="00147AA1"/>
    <w:rsid w:val="001520CF"/>
    <w:rsid w:val="00152E2B"/>
    <w:rsid w:val="0015667C"/>
    <w:rsid w:val="00157110"/>
    <w:rsid w:val="0015742A"/>
    <w:rsid w:val="00157DA1"/>
    <w:rsid w:val="00163147"/>
    <w:rsid w:val="001636EE"/>
    <w:rsid w:val="00163CAF"/>
    <w:rsid w:val="00164C57"/>
    <w:rsid w:val="00164C9D"/>
    <w:rsid w:val="00166CD0"/>
    <w:rsid w:val="00170AAD"/>
    <w:rsid w:val="001712BB"/>
    <w:rsid w:val="00172F7A"/>
    <w:rsid w:val="00173150"/>
    <w:rsid w:val="00173390"/>
    <w:rsid w:val="001736F0"/>
    <w:rsid w:val="00173BB3"/>
    <w:rsid w:val="001740D0"/>
    <w:rsid w:val="00174F2C"/>
    <w:rsid w:val="00175429"/>
    <w:rsid w:val="00180F2A"/>
    <w:rsid w:val="00184B91"/>
    <w:rsid w:val="00184D4A"/>
    <w:rsid w:val="0018686E"/>
    <w:rsid w:val="00186AB0"/>
    <w:rsid w:val="00186EC1"/>
    <w:rsid w:val="001901AC"/>
    <w:rsid w:val="00191E1F"/>
    <w:rsid w:val="00191E85"/>
    <w:rsid w:val="0019473B"/>
    <w:rsid w:val="0019475C"/>
    <w:rsid w:val="00195257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63F3"/>
    <w:rsid w:val="001A7F15"/>
    <w:rsid w:val="001B342E"/>
    <w:rsid w:val="001B6A55"/>
    <w:rsid w:val="001B6FC4"/>
    <w:rsid w:val="001C1832"/>
    <w:rsid w:val="001C188C"/>
    <w:rsid w:val="001C3A2E"/>
    <w:rsid w:val="001C457A"/>
    <w:rsid w:val="001D077C"/>
    <w:rsid w:val="001D1783"/>
    <w:rsid w:val="001D2F0C"/>
    <w:rsid w:val="001D53CD"/>
    <w:rsid w:val="001D55A3"/>
    <w:rsid w:val="001D5AF5"/>
    <w:rsid w:val="001D5D3F"/>
    <w:rsid w:val="001D7B4C"/>
    <w:rsid w:val="001E1E73"/>
    <w:rsid w:val="001E4E0C"/>
    <w:rsid w:val="001E526D"/>
    <w:rsid w:val="001E5655"/>
    <w:rsid w:val="001F1832"/>
    <w:rsid w:val="001F220F"/>
    <w:rsid w:val="001F25B3"/>
    <w:rsid w:val="001F4DFD"/>
    <w:rsid w:val="001F5736"/>
    <w:rsid w:val="001F6616"/>
    <w:rsid w:val="001F7D67"/>
    <w:rsid w:val="002022D0"/>
    <w:rsid w:val="00202BD4"/>
    <w:rsid w:val="002047BD"/>
    <w:rsid w:val="00204A97"/>
    <w:rsid w:val="00205842"/>
    <w:rsid w:val="00206025"/>
    <w:rsid w:val="002114EF"/>
    <w:rsid w:val="002118A5"/>
    <w:rsid w:val="002123FE"/>
    <w:rsid w:val="002166AD"/>
    <w:rsid w:val="00217871"/>
    <w:rsid w:val="00217C93"/>
    <w:rsid w:val="00221ED8"/>
    <w:rsid w:val="002231EA"/>
    <w:rsid w:val="00223FDF"/>
    <w:rsid w:val="002279C0"/>
    <w:rsid w:val="00227B78"/>
    <w:rsid w:val="0023727E"/>
    <w:rsid w:val="00241297"/>
    <w:rsid w:val="00242081"/>
    <w:rsid w:val="00243777"/>
    <w:rsid w:val="002441CD"/>
    <w:rsid w:val="002468CB"/>
    <w:rsid w:val="002501A3"/>
    <w:rsid w:val="0025166C"/>
    <w:rsid w:val="002555D4"/>
    <w:rsid w:val="00261A16"/>
    <w:rsid w:val="00263522"/>
    <w:rsid w:val="00264EC6"/>
    <w:rsid w:val="002667B3"/>
    <w:rsid w:val="002700D1"/>
    <w:rsid w:val="00271013"/>
    <w:rsid w:val="00271088"/>
    <w:rsid w:val="00271A44"/>
    <w:rsid w:val="00273FE4"/>
    <w:rsid w:val="0027460B"/>
    <w:rsid w:val="0027492B"/>
    <w:rsid w:val="00275EF7"/>
    <w:rsid w:val="002765B4"/>
    <w:rsid w:val="00276A94"/>
    <w:rsid w:val="0027774F"/>
    <w:rsid w:val="00286986"/>
    <w:rsid w:val="002903E4"/>
    <w:rsid w:val="00292B00"/>
    <w:rsid w:val="0029405D"/>
    <w:rsid w:val="00294FA6"/>
    <w:rsid w:val="00295A6F"/>
    <w:rsid w:val="00296028"/>
    <w:rsid w:val="00297BB8"/>
    <w:rsid w:val="002A1EC8"/>
    <w:rsid w:val="002A20C4"/>
    <w:rsid w:val="002A3189"/>
    <w:rsid w:val="002A570F"/>
    <w:rsid w:val="002A7292"/>
    <w:rsid w:val="002A7358"/>
    <w:rsid w:val="002A7902"/>
    <w:rsid w:val="002B0F6B"/>
    <w:rsid w:val="002B1C5A"/>
    <w:rsid w:val="002B23B8"/>
    <w:rsid w:val="002B3801"/>
    <w:rsid w:val="002B4429"/>
    <w:rsid w:val="002B68A6"/>
    <w:rsid w:val="002B7FAF"/>
    <w:rsid w:val="002C219C"/>
    <w:rsid w:val="002C2AB8"/>
    <w:rsid w:val="002C497D"/>
    <w:rsid w:val="002D0C4F"/>
    <w:rsid w:val="002D1364"/>
    <w:rsid w:val="002D4D30"/>
    <w:rsid w:val="002D5000"/>
    <w:rsid w:val="002D598D"/>
    <w:rsid w:val="002D64E5"/>
    <w:rsid w:val="002D68F8"/>
    <w:rsid w:val="002D7188"/>
    <w:rsid w:val="002E1DE3"/>
    <w:rsid w:val="002E2AB6"/>
    <w:rsid w:val="002E3BCE"/>
    <w:rsid w:val="002E3F34"/>
    <w:rsid w:val="002E4BF5"/>
    <w:rsid w:val="002E5F79"/>
    <w:rsid w:val="002E64FA"/>
    <w:rsid w:val="002F0A00"/>
    <w:rsid w:val="002F0CFA"/>
    <w:rsid w:val="002F102F"/>
    <w:rsid w:val="002F2022"/>
    <w:rsid w:val="002F40C6"/>
    <w:rsid w:val="002F669F"/>
    <w:rsid w:val="002F69B5"/>
    <w:rsid w:val="002F7AAA"/>
    <w:rsid w:val="00301C97"/>
    <w:rsid w:val="00303793"/>
    <w:rsid w:val="00304FD0"/>
    <w:rsid w:val="0031004C"/>
    <w:rsid w:val="003100CF"/>
    <w:rsid w:val="003105F6"/>
    <w:rsid w:val="00310610"/>
    <w:rsid w:val="00311297"/>
    <w:rsid w:val="003113BE"/>
    <w:rsid w:val="00311510"/>
    <w:rsid w:val="003122CA"/>
    <w:rsid w:val="003148FD"/>
    <w:rsid w:val="00321080"/>
    <w:rsid w:val="00322D45"/>
    <w:rsid w:val="00323496"/>
    <w:rsid w:val="00324B0F"/>
    <w:rsid w:val="003255DE"/>
    <w:rsid w:val="0032569A"/>
    <w:rsid w:val="003259D3"/>
    <w:rsid w:val="00325A1F"/>
    <w:rsid w:val="003268F9"/>
    <w:rsid w:val="00330BAF"/>
    <w:rsid w:val="00334BA8"/>
    <w:rsid w:val="00334E3A"/>
    <w:rsid w:val="003361DD"/>
    <w:rsid w:val="00337E00"/>
    <w:rsid w:val="00341A6A"/>
    <w:rsid w:val="00345B9C"/>
    <w:rsid w:val="00351BC7"/>
    <w:rsid w:val="00352DAE"/>
    <w:rsid w:val="00354EB9"/>
    <w:rsid w:val="003552B0"/>
    <w:rsid w:val="003559EB"/>
    <w:rsid w:val="003579B9"/>
    <w:rsid w:val="003602AE"/>
    <w:rsid w:val="00360929"/>
    <w:rsid w:val="00360D59"/>
    <w:rsid w:val="003647D5"/>
    <w:rsid w:val="003674B0"/>
    <w:rsid w:val="00372B63"/>
    <w:rsid w:val="00372CC9"/>
    <w:rsid w:val="00374A6D"/>
    <w:rsid w:val="00375F7B"/>
    <w:rsid w:val="003761DD"/>
    <w:rsid w:val="0037727C"/>
    <w:rsid w:val="003772D4"/>
    <w:rsid w:val="00377E70"/>
    <w:rsid w:val="00380904"/>
    <w:rsid w:val="0038168B"/>
    <w:rsid w:val="003823EE"/>
    <w:rsid w:val="00382960"/>
    <w:rsid w:val="003834DB"/>
    <w:rsid w:val="003846F7"/>
    <w:rsid w:val="00385008"/>
    <w:rsid w:val="003851ED"/>
    <w:rsid w:val="0038534A"/>
    <w:rsid w:val="00385B39"/>
    <w:rsid w:val="00386420"/>
    <w:rsid w:val="00386785"/>
    <w:rsid w:val="00390E89"/>
    <w:rsid w:val="00391B1A"/>
    <w:rsid w:val="00393B67"/>
    <w:rsid w:val="00394423"/>
    <w:rsid w:val="003957E9"/>
    <w:rsid w:val="00396942"/>
    <w:rsid w:val="00396B49"/>
    <w:rsid w:val="00396E3E"/>
    <w:rsid w:val="003A306E"/>
    <w:rsid w:val="003A54A8"/>
    <w:rsid w:val="003A60DC"/>
    <w:rsid w:val="003A6A46"/>
    <w:rsid w:val="003A7A63"/>
    <w:rsid w:val="003B000C"/>
    <w:rsid w:val="003B0F1D"/>
    <w:rsid w:val="003B122C"/>
    <w:rsid w:val="003B4A57"/>
    <w:rsid w:val="003B598A"/>
    <w:rsid w:val="003C0AD9"/>
    <w:rsid w:val="003C0C75"/>
    <w:rsid w:val="003C0ED0"/>
    <w:rsid w:val="003C16AB"/>
    <w:rsid w:val="003C1D49"/>
    <w:rsid w:val="003C2C2D"/>
    <w:rsid w:val="003C35C4"/>
    <w:rsid w:val="003C3AED"/>
    <w:rsid w:val="003C54CF"/>
    <w:rsid w:val="003C70B4"/>
    <w:rsid w:val="003D12C2"/>
    <w:rsid w:val="003D1B19"/>
    <w:rsid w:val="003D31B9"/>
    <w:rsid w:val="003D3867"/>
    <w:rsid w:val="003E0A33"/>
    <w:rsid w:val="003E0D1A"/>
    <w:rsid w:val="003E2DA3"/>
    <w:rsid w:val="003F020D"/>
    <w:rsid w:val="003F03D9"/>
    <w:rsid w:val="003F0EB1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00DE"/>
    <w:rsid w:val="00421085"/>
    <w:rsid w:val="00421DEB"/>
    <w:rsid w:val="0042465E"/>
    <w:rsid w:val="00424DF7"/>
    <w:rsid w:val="00427331"/>
    <w:rsid w:val="00427DB8"/>
    <w:rsid w:val="00432B76"/>
    <w:rsid w:val="00434D01"/>
    <w:rsid w:val="00435D26"/>
    <w:rsid w:val="00435F77"/>
    <w:rsid w:val="00436231"/>
    <w:rsid w:val="00437D99"/>
    <w:rsid w:val="00440C99"/>
    <w:rsid w:val="0044175C"/>
    <w:rsid w:val="00441EA4"/>
    <w:rsid w:val="004424A7"/>
    <w:rsid w:val="00445F4D"/>
    <w:rsid w:val="004468C5"/>
    <w:rsid w:val="004504C0"/>
    <w:rsid w:val="00450E40"/>
    <w:rsid w:val="0045272D"/>
    <w:rsid w:val="00454F3F"/>
    <w:rsid w:val="004550FB"/>
    <w:rsid w:val="0046111A"/>
    <w:rsid w:val="00462946"/>
    <w:rsid w:val="00463F43"/>
    <w:rsid w:val="00464B94"/>
    <w:rsid w:val="004653A8"/>
    <w:rsid w:val="00465A0B"/>
    <w:rsid w:val="00466447"/>
    <w:rsid w:val="00466C21"/>
    <w:rsid w:val="004676AE"/>
    <w:rsid w:val="0047077C"/>
    <w:rsid w:val="00470B05"/>
    <w:rsid w:val="00471100"/>
    <w:rsid w:val="0047207C"/>
    <w:rsid w:val="00472CD6"/>
    <w:rsid w:val="00472EA9"/>
    <w:rsid w:val="00474E3C"/>
    <w:rsid w:val="00480A58"/>
    <w:rsid w:val="00482151"/>
    <w:rsid w:val="00482DA5"/>
    <w:rsid w:val="00485FAD"/>
    <w:rsid w:val="00487AED"/>
    <w:rsid w:val="0049067D"/>
    <w:rsid w:val="00491EDF"/>
    <w:rsid w:val="00492A3F"/>
    <w:rsid w:val="00494F62"/>
    <w:rsid w:val="004964B7"/>
    <w:rsid w:val="004A2001"/>
    <w:rsid w:val="004A3590"/>
    <w:rsid w:val="004A70C0"/>
    <w:rsid w:val="004B00A7"/>
    <w:rsid w:val="004B25E2"/>
    <w:rsid w:val="004B34D7"/>
    <w:rsid w:val="004B5037"/>
    <w:rsid w:val="004B5B2F"/>
    <w:rsid w:val="004B626A"/>
    <w:rsid w:val="004B660E"/>
    <w:rsid w:val="004B7CA9"/>
    <w:rsid w:val="004C05BD"/>
    <w:rsid w:val="004C1737"/>
    <w:rsid w:val="004C39B0"/>
    <w:rsid w:val="004C3A8F"/>
    <w:rsid w:val="004C3B06"/>
    <w:rsid w:val="004C3F97"/>
    <w:rsid w:val="004C41B5"/>
    <w:rsid w:val="004C66BB"/>
    <w:rsid w:val="004C7EE7"/>
    <w:rsid w:val="004C7EF3"/>
    <w:rsid w:val="004D2DEE"/>
    <w:rsid w:val="004D2E1F"/>
    <w:rsid w:val="004D6D33"/>
    <w:rsid w:val="004D7FD9"/>
    <w:rsid w:val="004E1324"/>
    <w:rsid w:val="004E19A5"/>
    <w:rsid w:val="004E2FE6"/>
    <w:rsid w:val="004E37E5"/>
    <w:rsid w:val="004E3FDB"/>
    <w:rsid w:val="004E4D78"/>
    <w:rsid w:val="004E7752"/>
    <w:rsid w:val="004F149F"/>
    <w:rsid w:val="004F1F4A"/>
    <w:rsid w:val="004F296D"/>
    <w:rsid w:val="004F508B"/>
    <w:rsid w:val="004F695F"/>
    <w:rsid w:val="004F6CA4"/>
    <w:rsid w:val="00500752"/>
    <w:rsid w:val="005008B4"/>
    <w:rsid w:val="00501533"/>
    <w:rsid w:val="00501A50"/>
    <w:rsid w:val="0050222D"/>
    <w:rsid w:val="00503AF3"/>
    <w:rsid w:val="0050696D"/>
    <w:rsid w:val="0051094B"/>
    <w:rsid w:val="005110D7"/>
    <w:rsid w:val="00511D99"/>
    <w:rsid w:val="005128D3"/>
    <w:rsid w:val="00512BA5"/>
    <w:rsid w:val="00513653"/>
    <w:rsid w:val="005147E8"/>
    <w:rsid w:val="00515014"/>
    <w:rsid w:val="005158F2"/>
    <w:rsid w:val="005203DD"/>
    <w:rsid w:val="0052589E"/>
    <w:rsid w:val="00526260"/>
    <w:rsid w:val="00526868"/>
    <w:rsid w:val="00526DFC"/>
    <w:rsid w:val="00526F43"/>
    <w:rsid w:val="00527651"/>
    <w:rsid w:val="00534E38"/>
    <w:rsid w:val="00535866"/>
    <w:rsid w:val="005363AB"/>
    <w:rsid w:val="005407CB"/>
    <w:rsid w:val="00544EF4"/>
    <w:rsid w:val="00545E53"/>
    <w:rsid w:val="005479D9"/>
    <w:rsid w:val="00550B4C"/>
    <w:rsid w:val="00551C1B"/>
    <w:rsid w:val="00553387"/>
    <w:rsid w:val="005551E4"/>
    <w:rsid w:val="00556136"/>
    <w:rsid w:val="005572BD"/>
    <w:rsid w:val="00557A12"/>
    <w:rsid w:val="00560AC7"/>
    <w:rsid w:val="00561AFB"/>
    <w:rsid w:val="00561FA8"/>
    <w:rsid w:val="0056213D"/>
    <w:rsid w:val="005622E6"/>
    <w:rsid w:val="005635ED"/>
    <w:rsid w:val="00565253"/>
    <w:rsid w:val="00570191"/>
    <w:rsid w:val="00570570"/>
    <w:rsid w:val="00571778"/>
    <w:rsid w:val="00572512"/>
    <w:rsid w:val="00572D8D"/>
    <w:rsid w:val="00572E59"/>
    <w:rsid w:val="00573EE6"/>
    <w:rsid w:val="0057547F"/>
    <w:rsid w:val="005754EE"/>
    <w:rsid w:val="0057617E"/>
    <w:rsid w:val="00576497"/>
    <w:rsid w:val="00582D3E"/>
    <w:rsid w:val="005835E7"/>
    <w:rsid w:val="0058397F"/>
    <w:rsid w:val="00583BF8"/>
    <w:rsid w:val="00585F33"/>
    <w:rsid w:val="00586984"/>
    <w:rsid w:val="00591124"/>
    <w:rsid w:val="00597024"/>
    <w:rsid w:val="005A0274"/>
    <w:rsid w:val="005A095C"/>
    <w:rsid w:val="005A669D"/>
    <w:rsid w:val="005A75D8"/>
    <w:rsid w:val="005B0AB0"/>
    <w:rsid w:val="005B33E7"/>
    <w:rsid w:val="005B713E"/>
    <w:rsid w:val="005C03B6"/>
    <w:rsid w:val="005C0FFD"/>
    <w:rsid w:val="005C20A3"/>
    <w:rsid w:val="005C2DC6"/>
    <w:rsid w:val="005C348E"/>
    <w:rsid w:val="005C3817"/>
    <w:rsid w:val="005C6881"/>
    <w:rsid w:val="005C68E1"/>
    <w:rsid w:val="005D3763"/>
    <w:rsid w:val="005D55E1"/>
    <w:rsid w:val="005D7DA5"/>
    <w:rsid w:val="005E19F7"/>
    <w:rsid w:val="005E4F04"/>
    <w:rsid w:val="005E4F07"/>
    <w:rsid w:val="005E62C2"/>
    <w:rsid w:val="005E6C71"/>
    <w:rsid w:val="005F0963"/>
    <w:rsid w:val="005F1589"/>
    <w:rsid w:val="005F1B72"/>
    <w:rsid w:val="005F2824"/>
    <w:rsid w:val="005F2EBA"/>
    <w:rsid w:val="005F35ED"/>
    <w:rsid w:val="005F5A36"/>
    <w:rsid w:val="005F7812"/>
    <w:rsid w:val="005F7A88"/>
    <w:rsid w:val="00600CBA"/>
    <w:rsid w:val="00603A1A"/>
    <w:rsid w:val="006046D5"/>
    <w:rsid w:val="0060551B"/>
    <w:rsid w:val="00607A93"/>
    <w:rsid w:val="00610C08"/>
    <w:rsid w:val="00611F74"/>
    <w:rsid w:val="006137A4"/>
    <w:rsid w:val="00614D81"/>
    <w:rsid w:val="00615772"/>
    <w:rsid w:val="00617093"/>
    <w:rsid w:val="00620460"/>
    <w:rsid w:val="00621256"/>
    <w:rsid w:val="00621FCC"/>
    <w:rsid w:val="00622E4B"/>
    <w:rsid w:val="0062513A"/>
    <w:rsid w:val="00625A61"/>
    <w:rsid w:val="00631B88"/>
    <w:rsid w:val="006324F0"/>
    <w:rsid w:val="006333DA"/>
    <w:rsid w:val="00635134"/>
    <w:rsid w:val="006356E2"/>
    <w:rsid w:val="00635A1E"/>
    <w:rsid w:val="00635F73"/>
    <w:rsid w:val="00642A65"/>
    <w:rsid w:val="006430FC"/>
    <w:rsid w:val="00645DCE"/>
    <w:rsid w:val="006465AC"/>
    <w:rsid w:val="006465BF"/>
    <w:rsid w:val="00651BD0"/>
    <w:rsid w:val="00652334"/>
    <w:rsid w:val="00653B22"/>
    <w:rsid w:val="00654A1E"/>
    <w:rsid w:val="00654CD0"/>
    <w:rsid w:val="00656C20"/>
    <w:rsid w:val="00656CA9"/>
    <w:rsid w:val="00657BF4"/>
    <w:rsid w:val="006603FB"/>
    <w:rsid w:val="006608DF"/>
    <w:rsid w:val="006623AC"/>
    <w:rsid w:val="006631B3"/>
    <w:rsid w:val="006678AF"/>
    <w:rsid w:val="006701EF"/>
    <w:rsid w:val="006713CD"/>
    <w:rsid w:val="00672009"/>
    <w:rsid w:val="00673BA5"/>
    <w:rsid w:val="0067440E"/>
    <w:rsid w:val="00674539"/>
    <w:rsid w:val="00680058"/>
    <w:rsid w:val="006807C3"/>
    <w:rsid w:val="00681F9F"/>
    <w:rsid w:val="006840EA"/>
    <w:rsid w:val="006844E2"/>
    <w:rsid w:val="00685267"/>
    <w:rsid w:val="006872AE"/>
    <w:rsid w:val="00690082"/>
    <w:rsid w:val="00690211"/>
    <w:rsid w:val="00690252"/>
    <w:rsid w:val="00690A83"/>
    <w:rsid w:val="00691966"/>
    <w:rsid w:val="006946BB"/>
    <w:rsid w:val="0069474F"/>
    <w:rsid w:val="006969FA"/>
    <w:rsid w:val="006A2EBB"/>
    <w:rsid w:val="006A35D5"/>
    <w:rsid w:val="006A748A"/>
    <w:rsid w:val="006B1A84"/>
    <w:rsid w:val="006B1E67"/>
    <w:rsid w:val="006B529C"/>
    <w:rsid w:val="006C419E"/>
    <w:rsid w:val="006C4A31"/>
    <w:rsid w:val="006C5AC2"/>
    <w:rsid w:val="006C6A9F"/>
    <w:rsid w:val="006C6AFB"/>
    <w:rsid w:val="006D2735"/>
    <w:rsid w:val="006D3D50"/>
    <w:rsid w:val="006D45B2"/>
    <w:rsid w:val="006E0FCC"/>
    <w:rsid w:val="006E1E96"/>
    <w:rsid w:val="006E50B3"/>
    <w:rsid w:val="006E5E21"/>
    <w:rsid w:val="006E77EB"/>
    <w:rsid w:val="006F2648"/>
    <w:rsid w:val="006F2F10"/>
    <w:rsid w:val="006F47EC"/>
    <w:rsid w:val="006F482B"/>
    <w:rsid w:val="006F6311"/>
    <w:rsid w:val="006F6FBC"/>
    <w:rsid w:val="00701952"/>
    <w:rsid w:val="00702556"/>
    <w:rsid w:val="0070277E"/>
    <w:rsid w:val="00704156"/>
    <w:rsid w:val="0070510F"/>
    <w:rsid w:val="00706919"/>
    <w:rsid w:val="007069FC"/>
    <w:rsid w:val="00711221"/>
    <w:rsid w:val="00712675"/>
    <w:rsid w:val="00713797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17D9"/>
    <w:rsid w:val="007222FD"/>
    <w:rsid w:val="007236E6"/>
    <w:rsid w:val="0072457F"/>
    <w:rsid w:val="00725406"/>
    <w:rsid w:val="007258CC"/>
    <w:rsid w:val="0072621B"/>
    <w:rsid w:val="00726F95"/>
    <w:rsid w:val="0072746D"/>
    <w:rsid w:val="00730555"/>
    <w:rsid w:val="007312CC"/>
    <w:rsid w:val="00732DBB"/>
    <w:rsid w:val="00733990"/>
    <w:rsid w:val="00736A64"/>
    <w:rsid w:val="00737F6A"/>
    <w:rsid w:val="007410B6"/>
    <w:rsid w:val="0074154D"/>
    <w:rsid w:val="00744C6F"/>
    <w:rsid w:val="007457F6"/>
    <w:rsid w:val="00745ABB"/>
    <w:rsid w:val="00746E38"/>
    <w:rsid w:val="00747CD5"/>
    <w:rsid w:val="00753A63"/>
    <w:rsid w:val="00753B51"/>
    <w:rsid w:val="00756629"/>
    <w:rsid w:val="007568B2"/>
    <w:rsid w:val="007575D2"/>
    <w:rsid w:val="00757B4F"/>
    <w:rsid w:val="00757B6A"/>
    <w:rsid w:val="007610E0"/>
    <w:rsid w:val="007621AA"/>
    <w:rsid w:val="0076260A"/>
    <w:rsid w:val="00763427"/>
    <w:rsid w:val="00764A67"/>
    <w:rsid w:val="007674B7"/>
    <w:rsid w:val="007708B1"/>
    <w:rsid w:val="00770F6B"/>
    <w:rsid w:val="00771883"/>
    <w:rsid w:val="00773BF7"/>
    <w:rsid w:val="00773E0A"/>
    <w:rsid w:val="007742D9"/>
    <w:rsid w:val="00776DC2"/>
    <w:rsid w:val="00777AFA"/>
    <w:rsid w:val="00780122"/>
    <w:rsid w:val="0078214B"/>
    <w:rsid w:val="0078498A"/>
    <w:rsid w:val="007873DD"/>
    <w:rsid w:val="00791B84"/>
    <w:rsid w:val="00791BAF"/>
    <w:rsid w:val="00792207"/>
    <w:rsid w:val="00792B64"/>
    <w:rsid w:val="00792E29"/>
    <w:rsid w:val="0079379A"/>
    <w:rsid w:val="00794953"/>
    <w:rsid w:val="00797FD1"/>
    <w:rsid w:val="007A1F2F"/>
    <w:rsid w:val="007A2A5C"/>
    <w:rsid w:val="007A5150"/>
    <w:rsid w:val="007A5373"/>
    <w:rsid w:val="007A789F"/>
    <w:rsid w:val="007B5B50"/>
    <w:rsid w:val="007B5BFC"/>
    <w:rsid w:val="007B75BC"/>
    <w:rsid w:val="007C0BD6"/>
    <w:rsid w:val="007C23B9"/>
    <w:rsid w:val="007C3806"/>
    <w:rsid w:val="007C5BB7"/>
    <w:rsid w:val="007C6758"/>
    <w:rsid w:val="007D07D5"/>
    <w:rsid w:val="007D1C64"/>
    <w:rsid w:val="007D2BF7"/>
    <w:rsid w:val="007D32DD"/>
    <w:rsid w:val="007D6DCE"/>
    <w:rsid w:val="007D72C4"/>
    <w:rsid w:val="007E2912"/>
    <w:rsid w:val="007E2CFE"/>
    <w:rsid w:val="007E59C9"/>
    <w:rsid w:val="007E5F63"/>
    <w:rsid w:val="007E6A1C"/>
    <w:rsid w:val="007F0072"/>
    <w:rsid w:val="007F19F8"/>
    <w:rsid w:val="007F2EB6"/>
    <w:rsid w:val="007F54C3"/>
    <w:rsid w:val="00802949"/>
    <w:rsid w:val="0080301E"/>
    <w:rsid w:val="0080365F"/>
    <w:rsid w:val="00812BE5"/>
    <w:rsid w:val="00817429"/>
    <w:rsid w:val="00820657"/>
    <w:rsid w:val="00821514"/>
    <w:rsid w:val="00821E35"/>
    <w:rsid w:val="00824591"/>
    <w:rsid w:val="00824AED"/>
    <w:rsid w:val="00827820"/>
    <w:rsid w:val="00830082"/>
    <w:rsid w:val="00831B8B"/>
    <w:rsid w:val="00832147"/>
    <w:rsid w:val="00832992"/>
    <w:rsid w:val="00832D75"/>
    <w:rsid w:val="0083405D"/>
    <w:rsid w:val="0083459C"/>
    <w:rsid w:val="008352D4"/>
    <w:rsid w:val="0083548B"/>
    <w:rsid w:val="0083667F"/>
    <w:rsid w:val="00836DB9"/>
    <w:rsid w:val="00837C67"/>
    <w:rsid w:val="008402F2"/>
    <w:rsid w:val="008415B0"/>
    <w:rsid w:val="00842028"/>
    <w:rsid w:val="008436B8"/>
    <w:rsid w:val="008460B6"/>
    <w:rsid w:val="00850C9D"/>
    <w:rsid w:val="00852B59"/>
    <w:rsid w:val="00854C35"/>
    <w:rsid w:val="00855A3C"/>
    <w:rsid w:val="00856272"/>
    <w:rsid w:val="008563FF"/>
    <w:rsid w:val="0086018B"/>
    <w:rsid w:val="008611DD"/>
    <w:rsid w:val="008620DE"/>
    <w:rsid w:val="0086327B"/>
    <w:rsid w:val="0086388F"/>
    <w:rsid w:val="0086586B"/>
    <w:rsid w:val="008665B9"/>
    <w:rsid w:val="00866867"/>
    <w:rsid w:val="00872257"/>
    <w:rsid w:val="008753E6"/>
    <w:rsid w:val="0087738C"/>
    <w:rsid w:val="008802AF"/>
    <w:rsid w:val="008816F2"/>
    <w:rsid w:val="00881926"/>
    <w:rsid w:val="00882AC5"/>
    <w:rsid w:val="0088318F"/>
    <w:rsid w:val="0088331D"/>
    <w:rsid w:val="008852B0"/>
    <w:rsid w:val="00885AE7"/>
    <w:rsid w:val="00885E0A"/>
    <w:rsid w:val="00886B60"/>
    <w:rsid w:val="00887889"/>
    <w:rsid w:val="008920FF"/>
    <w:rsid w:val="008926E8"/>
    <w:rsid w:val="00894F19"/>
    <w:rsid w:val="00896A10"/>
    <w:rsid w:val="008971B5"/>
    <w:rsid w:val="008A16E8"/>
    <w:rsid w:val="008A5D26"/>
    <w:rsid w:val="008A6B13"/>
    <w:rsid w:val="008A6ECB"/>
    <w:rsid w:val="008B0BF9"/>
    <w:rsid w:val="008B0D7D"/>
    <w:rsid w:val="008B2866"/>
    <w:rsid w:val="008B3859"/>
    <w:rsid w:val="008B436D"/>
    <w:rsid w:val="008B4E49"/>
    <w:rsid w:val="008B6A8E"/>
    <w:rsid w:val="008B7712"/>
    <w:rsid w:val="008B7B26"/>
    <w:rsid w:val="008C0565"/>
    <w:rsid w:val="008C225A"/>
    <w:rsid w:val="008C3524"/>
    <w:rsid w:val="008C4061"/>
    <w:rsid w:val="008C4229"/>
    <w:rsid w:val="008C5BE0"/>
    <w:rsid w:val="008C7233"/>
    <w:rsid w:val="008D12FB"/>
    <w:rsid w:val="008D2434"/>
    <w:rsid w:val="008D298D"/>
    <w:rsid w:val="008D5AE2"/>
    <w:rsid w:val="008E171D"/>
    <w:rsid w:val="008E2785"/>
    <w:rsid w:val="008E286B"/>
    <w:rsid w:val="008E4218"/>
    <w:rsid w:val="008E6762"/>
    <w:rsid w:val="008E78A3"/>
    <w:rsid w:val="008F0654"/>
    <w:rsid w:val="008F06CB"/>
    <w:rsid w:val="008F244B"/>
    <w:rsid w:val="008F2E83"/>
    <w:rsid w:val="008F375C"/>
    <w:rsid w:val="008F5C90"/>
    <w:rsid w:val="008F612A"/>
    <w:rsid w:val="008F7656"/>
    <w:rsid w:val="00901959"/>
    <w:rsid w:val="0090293D"/>
    <w:rsid w:val="009034DE"/>
    <w:rsid w:val="00905396"/>
    <w:rsid w:val="0090605D"/>
    <w:rsid w:val="00906419"/>
    <w:rsid w:val="00912889"/>
    <w:rsid w:val="0091382D"/>
    <w:rsid w:val="00913A42"/>
    <w:rsid w:val="00914167"/>
    <w:rsid w:val="009143DB"/>
    <w:rsid w:val="00915065"/>
    <w:rsid w:val="00915980"/>
    <w:rsid w:val="00917CE5"/>
    <w:rsid w:val="009217C0"/>
    <w:rsid w:val="0092245B"/>
    <w:rsid w:val="00925241"/>
    <w:rsid w:val="00925CEC"/>
    <w:rsid w:val="00926A3F"/>
    <w:rsid w:val="0092794E"/>
    <w:rsid w:val="00930D30"/>
    <w:rsid w:val="00932F90"/>
    <w:rsid w:val="009332A2"/>
    <w:rsid w:val="00937598"/>
    <w:rsid w:val="0093790B"/>
    <w:rsid w:val="0094074A"/>
    <w:rsid w:val="00943751"/>
    <w:rsid w:val="00946DD0"/>
    <w:rsid w:val="0094720C"/>
    <w:rsid w:val="009509E6"/>
    <w:rsid w:val="00952018"/>
    <w:rsid w:val="00952800"/>
    <w:rsid w:val="0095300D"/>
    <w:rsid w:val="00956812"/>
    <w:rsid w:val="0095719A"/>
    <w:rsid w:val="00957F3E"/>
    <w:rsid w:val="0096084D"/>
    <w:rsid w:val="009623E9"/>
    <w:rsid w:val="00963EEB"/>
    <w:rsid w:val="009648BC"/>
    <w:rsid w:val="00964C2F"/>
    <w:rsid w:val="00965F88"/>
    <w:rsid w:val="00966348"/>
    <w:rsid w:val="0097419C"/>
    <w:rsid w:val="009752C2"/>
    <w:rsid w:val="00982D6C"/>
    <w:rsid w:val="009848FB"/>
    <w:rsid w:val="00984E03"/>
    <w:rsid w:val="00987A14"/>
    <w:rsid w:val="00987E85"/>
    <w:rsid w:val="00995A6F"/>
    <w:rsid w:val="009A0D12"/>
    <w:rsid w:val="009A0F6C"/>
    <w:rsid w:val="009A1987"/>
    <w:rsid w:val="009A2BEE"/>
    <w:rsid w:val="009A5289"/>
    <w:rsid w:val="009A7A53"/>
    <w:rsid w:val="009B0402"/>
    <w:rsid w:val="009B0B75"/>
    <w:rsid w:val="009B0B99"/>
    <w:rsid w:val="009B16DF"/>
    <w:rsid w:val="009B2E59"/>
    <w:rsid w:val="009B4CB2"/>
    <w:rsid w:val="009B6701"/>
    <w:rsid w:val="009B6D6E"/>
    <w:rsid w:val="009B6EF7"/>
    <w:rsid w:val="009B7000"/>
    <w:rsid w:val="009B739C"/>
    <w:rsid w:val="009C04EC"/>
    <w:rsid w:val="009C2477"/>
    <w:rsid w:val="009C307A"/>
    <w:rsid w:val="009C328C"/>
    <w:rsid w:val="009C4444"/>
    <w:rsid w:val="009C4831"/>
    <w:rsid w:val="009C79AD"/>
    <w:rsid w:val="009C7CA6"/>
    <w:rsid w:val="009D3316"/>
    <w:rsid w:val="009D55AA"/>
    <w:rsid w:val="009E1F0A"/>
    <w:rsid w:val="009E3E77"/>
    <w:rsid w:val="009E3FAB"/>
    <w:rsid w:val="009E5B3F"/>
    <w:rsid w:val="009E7D90"/>
    <w:rsid w:val="009F1730"/>
    <w:rsid w:val="009F1AB0"/>
    <w:rsid w:val="009F407A"/>
    <w:rsid w:val="009F501D"/>
    <w:rsid w:val="009F59E7"/>
    <w:rsid w:val="009F65E0"/>
    <w:rsid w:val="00A00733"/>
    <w:rsid w:val="00A02D7F"/>
    <w:rsid w:val="00A039D5"/>
    <w:rsid w:val="00A03CC2"/>
    <w:rsid w:val="00A046AD"/>
    <w:rsid w:val="00A079C1"/>
    <w:rsid w:val="00A12520"/>
    <w:rsid w:val="00A130FD"/>
    <w:rsid w:val="00A13174"/>
    <w:rsid w:val="00A13D6D"/>
    <w:rsid w:val="00A14769"/>
    <w:rsid w:val="00A16151"/>
    <w:rsid w:val="00A16EC6"/>
    <w:rsid w:val="00A17C06"/>
    <w:rsid w:val="00A2110B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449D"/>
    <w:rsid w:val="00A37E70"/>
    <w:rsid w:val="00A437E1"/>
    <w:rsid w:val="00A461E9"/>
    <w:rsid w:val="00A4685E"/>
    <w:rsid w:val="00A50CD4"/>
    <w:rsid w:val="00A51191"/>
    <w:rsid w:val="00A52FD7"/>
    <w:rsid w:val="00A56D62"/>
    <w:rsid w:val="00A56F07"/>
    <w:rsid w:val="00A57149"/>
    <w:rsid w:val="00A5762C"/>
    <w:rsid w:val="00A600FC"/>
    <w:rsid w:val="00A60BCA"/>
    <w:rsid w:val="00A638DA"/>
    <w:rsid w:val="00A652CD"/>
    <w:rsid w:val="00A65680"/>
    <w:rsid w:val="00A65B41"/>
    <w:rsid w:val="00A65E00"/>
    <w:rsid w:val="00A66A78"/>
    <w:rsid w:val="00A71629"/>
    <w:rsid w:val="00A7436E"/>
    <w:rsid w:val="00A74E96"/>
    <w:rsid w:val="00A75A8E"/>
    <w:rsid w:val="00A76CC6"/>
    <w:rsid w:val="00A81774"/>
    <w:rsid w:val="00A824DD"/>
    <w:rsid w:val="00A83676"/>
    <w:rsid w:val="00A83B7B"/>
    <w:rsid w:val="00A83C43"/>
    <w:rsid w:val="00A84274"/>
    <w:rsid w:val="00A850F3"/>
    <w:rsid w:val="00A852BF"/>
    <w:rsid w:val="00A864E3"/>
    <w:rsid w:val="00A87CCC"/>
    <w:rsid w:val="00A919EB"/>
    <w:rsid w:val="00A94574"/>
    <w:rsid w:val="00A95936"/>
    <w:rsid w:val="00A96265"/>
    <w:rsid w:val="00A96C14"/>
    <w:rsid w:val="00A96E0D"/>
    <w:rsid w:val="00A9703A"/>
    <w:rsid w:val="00A97084"/>
    <w:rsid w:val="00AA169C"/>
    <w:rsid w:val="00AA1C2C"/>
    <w:rsid w:val="00AA35F6"/>
    <w:rsid w:val="00AA4ADA"/>
    <w:rsid w:val="00AA587B"/>
    <w:rsid w:val="00AA667C"/>
    <w:rsid w:val="00AA6E91"/>
    <w:rsid w:val="00AA7439"/>
    <w:rsid w:val="00AA76F1"/>
    <w:rsid w:val="00AB047E"/>
    <w:rsid w:val="00AB0B0A"/>
    <w:rsid w:val="00AB0BB7"/>
    <w:rsid w:val="00AB0D32"/>
    <w:rsid w:val="00AB1BB0"/>
    <w:rsid w:val="00AB22C6"/>
    <w:rsid w:val="00AB2AD0"/>
    <w:rsid w:val="00AB67FC"/>
    <w:rsid w:val="00AC00F2"/>
    <w:rsid w:val="00AC1478"/>
    <w:rsid w:val="00AC14D0"/>
    <w:rsid w:val="00AC15CA"/>
    <w:rsid w:val="00AC31B5"/>
    <w:rsid w:val="00AC4BD1"/>
    <w:rsid w:val="00AC4EA1"/>
    <w:rsid w:val="00AC5381"/>
    <w:rsid w:val="00AC5920"/>
    <w:rsid w:val="00AC7147"/>
    <w:rsid w:val="00AC744B"/>
    <w:rsid w:val="00AC7BF5"/>
    <w:rsid w:val="00AD0E65"/>
    <w:rsid w:val="00AD1662"/>
    <w:rsid w:val="00AD221E"/>
    <w:rsid w:val="00AD29CC"/>
    <w:rsid w:val="00AD2BF2"/>
    <w:rsid w:val="00AD433D"/>
    <w:rsid w:val="00AD4E90"/>
    <w:rsid w:val="00AD5422"/>
    <w:rsid w:val="00AE1AC3"/>
    <w:rsid w:val="00AE4179"/>
    <w:rsid w:val="00AE4425"/>
    <w:rsid w:val="00AE4FBE"/>
    <w:rsid w:val="00AE5884"/>
    <w:rsid w:val="00AE62C0"/>
    <w:rsid w:val="00AE650F"/>
    <w:rsid w:val="00AE6555"/>
    <w:rsid w:val="00AE7D16"/>
    <w:rsid w:val="00AE7DD8"/>
    <w:rsid w:val="00AF24B0"/>
    <w:rsid w:val="00AF4CAA"/>
    <w:rsid w:val="00AF571A"/>
    <w:rsid w:val="00AF60A0"/>
    <w:rsid w:val="00AF67FC"/>
    <w:rsid w:val="00AF7DF5"/>
    <w:rsid w:val="00B006E5"/>
    <w:rsid w:val="00B024C2"/>
    <w:rsid w:val="00B06FA8"/>
    <w:rsid w:val="00B07700"/>
    <w:rsid w:val="00B13921"/>
    <w:rsid w:val="00B1528C"/>
    <w:rsid w:val="00B16ACD"/>
    <w:rsid w:val="00B17AB4"/>
    <w:rsid w:val="00B208BE"/>
    <w:rsid w:val="00B21487"/>
    <w:rsid w:val="00B232D1"/>
    <w:rsid w:val="00B24DB5"/>
    <w:rsid w:val="00B2573F"/>
    <w:rsid w:val="00B25A2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9C9"/>
    <w:rsid w:val="00B43E1F"/>
    <w:rsid w:val="00B459AD"/>
    <w:rsid w:val="00B45FBC"/>
    <w:rsid w:val="00B46AFE"/>
    <w:rsid w:val="00B51A7D"/>
    <w:rsid w:val="00B535C2"/>
    <w:rsid w:val="00B55544"/>
    <w:rsid w:val="00B63A65"/>
    <w:rsid w:val="00B642FC"/>
    <w:rsid w:val="00B64C14"/>
    <w:rsid w:val="00B64D26"/>
    <w:rsid w:val="00B64FBB"/>
    <w:rsid w:val="00B6706E"/>
    <w:rsid w:val="00B70D45"/>
    <w:rsid w:val="00B70E22"/>
    <w:rsid w:val="00B774CB"/>
    <w:rsid w:val="00B80060"/>
    <w:rsid w:val="00B80402"/>
    <w:rsid w:val="00B80649"/>
    <w:rsid w:val="00B80B9A"/>
    <w:rsid w:val="00B821FC"/>
    <w:rsid w:val="00B828B2"/>
    <w:rsid w:val="00B82948"/>
    <w:rsid w:val="00B830B7"/>
    <w:rsid w:val="00B83E5E"/>
    <w:rsid w:val="00B848EA"/>
    <w:rsid w:val="00B84B2B"/>
    <w:rsid w:val="00B84FFD"/>
    <w:rsid w:val="00B90500"/>
    <w:rsid w:val="00B9176C"/>
    <w:rsid w:val="00B925AC"/>
    <w:rsid w:val="00B932EB"/>
    <w:rsid w:val="00B935A4"/>
    <w:rsid w:val="00BA1485"/>
    <w:rsid w:val="00BA5221"/>
    <w:rsid w:val="00BA561A"/>
    <w:rsid w:val="00BB0DC6"/>
    <w:rsid w:val="00BB15E4"/>
    <w:rsid w:val="00BB1E19"/>
    <w:rsid w:val="00BB1E6D"/>
    <w:rsid w:val="00BB21D1"/>
    <w:rsid w:val="00BB32F2"/>
    <w:rsid w:val="00BB4338"/>
    <w:rsid w:val="00BB6C0E"/>
    <w:rsid w:val="00BB7B38"/>
    <w:rsid w:val="00BC11E5"/>
    <w:rsid w:val="00BC4BC6"/>
    <w:rsid w:val="00BC52FD"/>
    <w:rsid w:val="00BC5B34"/>
    <w:rsid w:val="00BC6E62"/>
    <w:rsid w:val="00BC7443"/>
    <w:rsid w:val="00BC77EB"/>
    <w:rsid w:val="00BD0648"/>
    <w:rsid w:val="00BD1040"/>
    <w:rsid w:val="00BD1E2E"/>
    <w:rsid w:val="00BD1F6B"/>
    <w:rsid w:val="00BD34AA"/>
    <w:rsid w:val="00BE0C44"/>
    <w:rsid w:val="00BE1B8B"/>
    <w:rsid w:val="00BE2A18"/>
    <w:rsid w:val="00BE2C01"/>
    <w:rsid w:val="00BE41EC"/>
    <w:rsid w:val="00BE56FB"/>
    <w:rsid w:val="00BF3DDE"/>
    <w:rsid w:val="00BF445C"/>
    <w:rsid w:val="00BF6589"/>
    <w:rsid w:val="00BF6F7F"/>
    <w:rsid w:val="00C00647"/>
    <w:rsid w:val="00C02764"/>
    <w:rsid w:val="00C04CEF"/>
    <w:rsid w:val="00C0662F"/>
    <w:rsid w:val="00C10FFE"/>
    <w:rsid w:val="00C11943"/>
    <w:rsid w:val="00C11DFF"/>
    <w:rsid w:val="00C12CF3"/>
    <w:rsid w:val="00C12E96"/>
    <w:rsid w:val="00C14003"/>
    <w:rsid w:val="00C14763"/>
    <w:rsid w:val="00C16141"/>
    <w:rsid w:val="00C20D39"/>
    <w:rsid w:val="00C2198B"/>
    <w:rsid w:val="00C2363F"/>
    <w:rsid w:val="00C236C8"/>
    <w:rsid w:val="00C260B1"/>
    <w:rsid w:val="00C26E56"/>
    <w:rsid w:val="00C31406"/>
    <w:rsid w:val="00C37194"/>
    <w:rsid w:val="00C376C7"/>
    <w:rsid w:val="00C379CA"/>
    <w:rsid w:val="00C40637"/>
    <w:rsid w:val="00C40F6C"/>
    <w:rsid w:val="00C416CF"/>
    <w:rsid w:val="00C44426"/>
    <w:rsid w:val="00C445F3"/>
    <w:rsid w:val="00C451F4"/>
    <w:rsid w:val="00C45EB1"/>
    <w:rsid w:val="00C53FB0"/>
    <w:rsid w:val="00C54A3A"/>
    <w:rsid w:val="00C55566"/>
    <w:rsid w:val="00C56448"/>
    <w:rsid w:val="00C56B39"/>
    <w:rsid w:val="00C65FB8"/>
    <w:rsid w:val="00C667BE"/>
    <w:rsid w:val="00C6766B"/>
    <w:rsid w:val="00C705CD"/>
    <w:rsid w:val="00C72223"/>
    <w:rsid w:val="00C75CB4"/>
    <w:rsid w:val="00C76417"/>
    <w:rsid w:val="00C766D1"/>
    <w:rsid w:val="00C7726F"/>
    <w:rsid w:val="00C823DA"/>
    <w:rsid w:val="00C8259F"/>
    <w:rsid w:val="00C82746"/>
    <w:rsid w:val="00C82B49"/>
    <w:rsid w:val="00C82CA4"/>
    <w:rsid w:val="00C8312F"/>
    <w:rsid w:val="00C84C47"/>
    <w:rsid w:val="00C858A4"/>
    <w:rsid w:val="00C86AFA"/>
    <w:rsid w:val="00C86E2F"/>
    <w:rsid w:val="00C948FA"/>
    <w:rsid w:val="00CA07A0"/>
    <w:rsid w:val="00CA19C3"/>
    <w:rsid w:val="00CA2E15"/>
    <w:rsid w:val="00CB18D0"/>
    <w:rsid w:val="00CB1C8A"/>
    <w:rsid w:val="00CB2198"/>
    <w:rsid w:val="00CB24F5"/>
    <w:rsid w:val="00CB2663"/>
    <w:rsid w:val="00CB285E"/>
    <w:rsid w:val="00CB3BBE"/>
    <w:rsid w:val="00CB59E9"/>
    <w:rsid w:val="00CB641E"/>
    <w:rsid w:val="00CC0D6A"/>
    <w:rsid w:val="00CC3831"/>
    <w:rsid w:val="00CC3E3D"/>
    <w:rsid w:val="00CC3EFC"/>
    <w:rsid w:val="00CC519B"/>
    <w:rsid w:val="00CC676B"/>
    <w:rsid w:val="00CD12C1"/>
    <w:rsid w:val="00CD214E"/>
    <w:rsid w:val="00CD46FA"/>
    <w:rsid w:val="00CD57A3"/>
    <w:rsid w:val="00CD5973"/>
    <w:rsid w:val="00CD7759"/>
    <w:rsid w:val="00CE31A6"/>
    <w:rsid w:val="00CE6209"/>
    <w:rsid w:val="00CF0125"/>
    <w:rsid w:val="00CF09AA"/>
    <w:rsid w:val="00CF4813"/>
    <w:rsid w:val="00CF5233"/>
    <w:rsid w:val="00CF6958"/>
    <w:rsid w:val="00D024DE"/>
    <w:rsid w:val="00D029B8"/>
    <w:rsid w:val="00D02F60"/>
    <w:rsid w:val="00D0464E"/>
    <w:rsid w:val="00D04A96"/>
    <w:rsid w:val="00D06698"/>
    <w:rsid w:val="00D07A7B"/>
    <w:rsid w:val="00D10E06"/>
    <w:rsid w:val="00D11620"/>
    <w:rsid w:val="00D121C7"/>
    <w:rsid w:val="00D15197"/>
    <w:rsid w:val="00D15E39"/>
    <w:rsid w:val="00D16820"/>
    <w:rsid w:val="00D169C8"/>
    <w:rsid w:val="00D1793F"/>
    <w:rsid w:val="00D22AF5"/>
    <w:rsid w:val="00D235EA"/>
    <w:rsid w:val="00D247A9"/>
    <w:rsid w:val="00D30C2F"/>
    <w:rsid w:val="00D32721"/>
    <w:rsid w:val="00D328DC"/>
    <w:rsid w:val="00D33387"/>
    <w:rsid w:val="00D34901"/>
    <w:rsid w:val="00D34CCA"/>
    <w:rsid w:val="00D402FB"/>
    <w:rsid w:val="00D40DA2"/>
    <w:rsid w:val="00D47D7A"/>
    <w:rsid w:val="00D50ABD"/>
    <w:rsid w:val="00D51460"/>
    <w:rsid w:val="00D52211"/>
    <w:rsid w:val="00D55290"/>
    <w:rsid w:val="00D574F3"/>
    <w:rsid w:val="00D575E4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3539"/>
    <w:rsid w:val="00D76EC9"/>
    <w:rsid w:val="00D80E7D"/>
    <w:rsid w:val="00D81397"/>
    <w:rsid w:val="00D848B9"/>
    <w:rsid w:val="00D90E69"/>
    <w:rsid w:val="00D91368"/>
    <w:rsid w:val="00D916B3"/>
    <w:rsid w:val="00D92214"/>
    <w:rsid w:val="00D93106"/>
    <w:rsid w:val="00D93252"/>
    <w:rsid w:val="00D933E9"/>
    <w:rsid w:val="00D9505D"/>
    <w:rsid w:val="00D953D0"/>
    <w:rsid w:val="00D959F5"/>
    <w:rsid w:val="00D96884"/>
    <w:rsid w:val="00DA3FDD"/>
    <w:rsid w:val="00DA4D5C"/>
    <w:rsid w:val="00DA7017"/>
    <w:rsid w:val="00DA7028"/>
    <w:rsid w:val="00DA7691"/>
    <w:rsid w:val="00DB1AD2"/>
    <w:rsid w:val="00DB2B58"/>
    <w:rsid w:val="00DB4DD9"/>
    <w:rsid w:val="00DB5206"/>
    <w:rsid w:val="00DB6276"/>
    <w:rsid w:val="00DB63F5"/>
    <w:rsid w:val="00DC1C6B"/>
    <w:rsid w:val="00DC1C9E"/>
    <w:rsid w:val="00DC1F8B"/>
    <w:rsid w:val="00DC2C2E"/>
    <w:rsid w:val="00DC3627"/>
    <w:rsid w:val="00DC4AF0"/>
    <w:rsid w:val="00DC7886"/>
    <w:rsid w:val="00DD0CF2"/>
    <w:rsid w:val="00DD425B"/>
    <w:rsid w:val="00DE0671"/>
    <w:rsid w:val="00DE1554"/>
    <w:rsid w:val="00DE2901"/>
    <w:rsid w:val="00DE590F"/>
    <w:rsid w:val="00DE7DC1"/>
    <w:rsid w:val="00DF3F7E"/>
    <w:rsid w:val="00DF7648"/>
    <w:rsid w:val="00E00E29"/>
    <w:rsid w:val="00E01CCC"/>
    <w:rsid w:val="00E02BAB"/>
    <w:rsid w:val="00E04CEB"/>
    <w:rsid w:val="00E060BC"/>
    <w:rsid w:val="00E11420"/>
    <w:rsid w:val="00E132FB"/>
    <w:rsid w:val="00E15D61"/>
    <w:rsid w:val="00E15FAA"/>
    <w:rsid w:val="00E16ACA"/>
    <w:rsid w:val="00E170B7"/>
    <w:rsid w:val="00E177DD"/>
    <w:rsid w:val="00E17A03"/>
    <w:rsid w:val="00E200F2"/>
    <w:rsid w:val="00E20900"/>
    <w:rsid w:val="00E20C7F"/>
    <w:rsid w:val="00E232EB"/>
    <w:rsid w:val="00E2396E"/>
    <w:rsid w:val="00E24728"/>
    <w:rsid w:val="00E276AC"/>
    <w:rsid w:val="00E34A35"/>
    <w:rsid w:val="00E37C2F"/>
    <w:rsid w:val="00E40AC0"/>
    <w:rsid w:val="00E41C28"/>
    <w:rsid w:val="00E41D08"/>
    <w:rsid w:val="00E46308"/>
    <w:rsid w:val="00E50536"/>
    <w:rsid w:val="00E51E17"/>
    <w:rsid w:val="00E52DAB"/>
    <w:rsid w:val="00E539B0"/>
    <w:rsid w:val="00E55994"/>
    <w:rsid w:val="00E56A06"/>
    <w:rsid w:val="00E60606"/>
    <w:rsid w:val="00E60C66"/>
    <w:rsid w:val="00E6164D"/>
    <w:rsid w:val="00E618C9"/>
    <w:rsid w:val="00E62774"/>
    <w:rsid w:val="00E6307C"/>
    <w:rsid w:val="00E636FA"/>
    <w:rsid w:val="00E64573"/>
    <w:rsid w:val="00E66C50"/>
    <w:rsid w:val="00E679D3"/>
    <w:rsid w:val="00E71208"/>
    <w:rsid w:val="00E71444"/>
    <w:rsid w:val="00E71C91"/>
    <w:rsid w:val="00E720A1"/>
    <w:rsid w:val="00E721E5"/>
    <w:rsid w:val="00E7271A"/>
    <w:rsid w:val="00E72FB7"/>
    <w:rsid w:val="00E75DDA"/>
    <w:rsid w:val="00E76E88"/>
    <w:rsid w:val="00E773E8"/>
    <w:rsid w:val="00E77F5A"/>
    <w:rsid w:val="00E83ADD"/>
    <w:rsid w:val="00E84F38"/>
    <w:rsid w:val="00E85623"/>
    <w:rsid w:val="00E87441"/>
    <w:rsid w:val="00E91FA2"/>
    <w:rsid w:val="00E91FAE"/>
    <w:rsid w:val="00E920CF"/>
    <w:rsid w:val="00E94B8B"/>
    <w:rsid w:val="00E9607E"/>
    <w:rsid w:val="00E96B99"/>
    <w:rsid w:val="00E96E3F"/>
    <w:rsid w:val="00E9773E"/>
    <w:rsid w:val="00EA08B7"/>
    <w:rsid w:val="00EA270C"/>
    <w:rsid w:val="00EA4974"/>
    <w:rsid w:val="00EA532E"/>
    <w:rsid w:val="00EA6377"/>
    <w:rsid w:val="00EB06D9"/>
    <w:rsid w:val="00EB192B"/>
    <w:rsid w:val="00EB19ED"/>
    <w:rsid w:val="00EB1CAB"/>
    <w:rsid w:val="00EB29B9"/>
    <w:rsid w:val="00EB3689"/>
    <w:rsid w:val="00EB5D1E"/>
    <w:rsid w:val="00EB633E"/>
    <w:rsid w:val="00EB710E"/>
    <w:rsid w:val="00EC0F5A"/>
    <w:rsid w:val="00EC4265"/>
    <w:rsid w:val="00EC4CEB"/>
    <w:rsid w:val="00EC5AA6"/>
    <w:rsid w:val="00EC659E"/>
    <w:rsid w:val="00EC6E30"/>
    <w:rsid w:val="00ED197E"/>
    <w:rsid w:val="00ED2072"/>
    <w:rsid w:val="00ED2AE0"/>
    <w:rsid w:val="00ED2C7C"/>
    <w:rsid w:val="00ED4603"/>
    <w:rsid w:val="00ED5553"/>
    <w:rsid w:val="00ED5E36"/>
    <w:rsid w:val="00ED6455"/>
    <w:rsid w:val="00ED6961"/>
    <w:rsid w:val="00ED72B6"/>
    <w:rsid w:val="00EE6960"/>
    <w:rsid w:val="00EF0B96"/>
    <w:rsid w:val="00EF3486"/>
    <w:rsid w:val="00EF47AF"/>
    <w:rsid w:val="00EF53B6"/>
    <w:rsid w:val="00F00B73"/>
    <w:rsid w:val="00F020DA"/>
    <w:rsid w:val="00F044F3"/>
    <w:rsid w:val="00F1059C"/>
    <w:rsid w:val="00F115CA"/>
    <w:rsid w:val="00F14817"/>
    <w:rsid w:val="00F14EBA"/>
    <w:rsid w:val="00F1510F"/>
    <w:rsid w:val="00F1533A"/>
    <w:rsid w:val="00F15C13"/>
    <w:rsid w:val="00F15E5A"/>
    <w:rsid w:val="00F16D12"/>
    <w:rsid w:val="00F17F0A"/>
    <w:rsid w:val="00F21021"/>
    <w:rsid w:val="00F21EEC"/>
    <w:rsid w:val="00F2438E"/>
    <w:rsid w:val="00F2668F"/>
    <w:rsid w:val="00F2742F"/>
    <w:rsid w:val="00F2753B"/>
    <w:rsid w:val="00F31F0A"/>
    <w:rsid w:val="00F32EDD"/>
    <w:rsid w:val="00F33F8B"/>
    <w:rsid w:val="00F340B2"/>
    <w:rsid w:val="00F36650"/>
    <w:rsid w:val="00F37DAD"/>
    <w:rsid w:val="00F4036C"/>
    <w:rsid w:val="00F40DD1"/>
    <w:rsid w:val="00F43390"/>
    <w:rsid w:val="00F443B2"/>
    <w:rsid w:val="00F44EF7"/>
    <w:rsid w:val="00F458D8"/>
    <w:rsid w:val="00F50237"/>
    <w:rsid w:val="00F53596"/>
    <w:rsid w:val="00F55BA8"/>
    <w:rsid w:val="00F55DB1"/>
    <w:rsid w:val="00F5644A"/>
    <w:rsid w:val="00F56ACA"/>
    <w:rsid w:val="00F600FE"/>
    <w:rsid w:val="00F602B7"/>
    <w:rsid w:val="00F613B5"/>
    <w:rsid w:val="00F61BE0"/>
    <w:rsid w:val="00F62E4D"/>
    <w:rsid w:val="00F64E0D"/>
    <w:rsid w:val="00F66B34"/>
    <w:rsid w:val="00F675B9"/>
    <w:rsid w:val="00F711C9"/>
    <w:rsid w:val="00F7353E"/>
    <w:rsid w:val="00F74C59"/>
    <w:rsid w:val="00F75C3A"/>
    <w:rsid w:val="00F77BA4"/>
    <w:rsid w:val="00F82247"/>
    <w:rsid w:val="00F82E30"/>
    <w:rsid w:val="00F831CB"/>
    <w:rsid w:val="00F83D39"/>
    <w:rsid w:val="00F848A3"/>
    <w:rsid w:val="00F84ACF"/>
    <w:rsid w:val="00F85742"/>
    <w:rsid w:val="00F85BF8"/>
    <w:rsid w:val="00F86E93"/>
    <w:rsid w:val="00F871CE"/>
    <w:rsid w:val="00F87802"/>
    <w:rsid w:val="00F906C0"/>
    <w:rsid w:val="00F91B6A"/>
    <w:rsid w:val="00F92C0A"/>
    <w:rsid w:val="00F9415B"/>
    <w:rsid w:val="00FA13C2"/>
    <w:rsid w:val="00FA2EF6"/>
    <w:rsid w:val="00FA7F91"/>
    <w:rsid w:val="00FB0414"/>
    <w:rsid w:val="00FB121C"/>
    <w:rsid w:val="00FB1CDD"/>
    <w:rsid w:val="00FB2C2F"/>
    <w:rsid w:val="00FB305C"/>
    <w:rsid w:val="00FB359A"/>
    <w:rsid w:val="00FC073C"/>
    <w:rsid w:val="00FC2E3D"/>
    <w:rsid w:val="00FC3BDE"/>
    <w:rsid w:val="00FD1DBE"/>
    <w:rsid w:val="00FD25A7"/>
    <w:rsid w:val="00FD27B6"/>
    <w:rsid w:val="00FD2CC2"/>
    <w:rsid w:val="00FD3689"/>
    <w:rsid w:val="00FD42A3"/>
    <w:rsid w:val="00FD7468"/>
    <w:rsid w:val="00FD7CE0"/>
    <w:rsid w:val="00FE0B3B"/>
    <w:rsid w:val="00FE1BE2"/>
    <w:rsid w:val="00FE2493"/>
    <w:rsid w:val="00FE27BC"/>
    <w:rsid w:val="00FE6702"/>
    <w:rsid w:val="00FE730A"/>
    <w:rsid w:val="00FF1DD7"/>
    <w:rsid w:val="00FF4453"/>
    <w:rsid w:val="00FF52C3"/>
    <w:rsid w:val="00FF6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052C7"/>
  <w15:docId w15:val="{3D6C9214-CBDE-42D2-B1CF-B51C4115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uiPriority="0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uiPriority="0"/>
    <w:lsdException w:name="Balloon Text" w:semiHidden="1" w:unhideWhenUsed="1"/>
    <w:lsdException w:name="Table Grid" w:locked="1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Intense Emphasis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74B7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674B7"/>
    <w:pPr>
      <w:keepNext/>
      <w:keepLines/>
      <w:numPr>
        <w:numId w:val="38"/>
      </w:numPr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B2573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99"/>
    <w:qFormat/>
    <w:rsid w:val="007674B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link w:val="ZTIRwPKTzmtirwpktartykuempunktemZnak"/>
    <w:uiPriority w:val="99"/>
    <w:qFormat/>
    <w:rsid w:val="007674B7"/>
    <w:pPr>
      <w:ind w:left="1894"/>
    </w:pPr>
  </w:style>
  <w:style w:type="character" w:customStyle="1" w:styleId="ZTIRwPKTzmtirwpktartykuempunktemZnak">
    <w:name w:val="Z/TIR_w_PKT – zm. tir. w pkt artykułem (punktem) Znak"/>
    <w:basedOn w:val="TIRtiretZnak"/>
    <w:link w:val="ZTIRwPKTzmtirwpktartykuempunktem"/>
    <w:uiPriority w:val="99"/>
    <w:rsid w:val="00BC7443"/>
    <w:rPr>
      <w:rFonts w:eastAsiaTheme="minorEastAsia" w:cs="Arial"/>
      <w:bCs/>
      <w:szCs w:val="20"/>
    </w:r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link w:val="ZCZWSPLITwPKTzmczciwsplitwpktartykuempunktemZnak"/>
    <w:uiPriority w:val="99"/>
    <w:qFormat/>
    <w:rsid w:val="007674B7"/>
    <w:pPr>
      <w:ind w:left="1021"/>
    </w:pPr>
  </w:style>
  <w:style w:type="paragraph" w:customStyle="1" w:styleId="2TIRpodwjnytiret">
    <w:name w:val="2TIR – podwójny tiret"/>
    <w:basedOn w:val="TIRtiret"/>
    <w:link w:val="2TIRpodwjnytiretZnak"/>
    <w:uiPriority w:val="99"/>
    <w:qFormat/>
    <w:rsid w:val="007674B7"/>
    <w:pPr>
      <w:ind w:left="2177"/>
    </w:pPr>
  </w:style>
  <w:style w:type="character" w:customStyle="1" w:styleId="ZCZWSPLITwPKTzmczciwsplitwpktartykuempunktemZnak">
    <w:name w:val="Z/CZ_WSP_LIT_w_PKT – zm. części wsp. lit. w pkt artykułem (punktem) Znak"/>
    <w:basedOn w:val="CZWSPLITczwsplnaliterZnak"/>
    <w:link w:val="ZCZWSPLITwPKTzmczciwsplitwpktartykuempunktem"/>
    <w:uiPriority w:val="99"/>
    <w:rsid w:val="00BC7443"/>
    <w:rPr>
      <w:rFonts w:eastAsiaTheme="minorEastAsia" w:cs="Arial"/>
      <w:bCs/>
      <w:szCs w:val="20"/>
    </w:rPr>
  </w:style>
  <w:style w:type="character" w:customStyle="1" w:styleId="2TIRpodwjnytiretZnak">
    <w:name w:val="2TIR – podwójny tiret Znak"/>
    <w:basedOn w:val="TIRtiretZnak"/>
    <w:link w:val="2TIRpodwjnytiret"/>
    <w:uiPriority w:val="99"/>
    <w:rsid w:val="00217871"/>
    <w:rPr>
      <w:rFonts w:eastAsiaTheme="minorEastAsia" w:cs="Arial"/>
      <w:bCs/>
      <w:szCs w:val="20"/>
    </w:r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7674B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rsid w:val="007674B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7674B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99"/>
    <w:qFormat/>
    <w:rsid w:val="007674B7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link w:val="ZCZWSPTIRwPKTzmczciwsptirwpktartykuempunktemZnak"/>
    <w:uiPriority w:val="99"/>
    <w:qFormat/>
    <w:rsid w:val="007674B7"/>
    <w:pPr>
      <w:ind w:left="1497"/>
    </w:pPr>
  </w:style>
  <w:style w:type="character" w:customStyle="1" w:styleId="ZCZWSPTIRwPKTzmczciwsptirwpktartykuempunktemZnak">
    <w:name w:val="Z/CZ_WSP_TIR_w_PKT – zm. części wsp. tir. w pkt artykułem (punktem) Znak"/>
    <w:basedOn w:val="CZWSPTIRczwsplnatiretZnak"/>
    <w:link w:val="ZCZWSPTIRwPKTzmczciwsptirwpktartykuempunktem"/>
    <w:uiPriority w:val="99"/>
    <w:rsid w:val="00BC7443"/>
    <w:rPr>
      <w:rFonts w:eastAsiaTheme="minorEastAsia" w:cs="Arial"/>
      <w:bCs/>
      <w:szCs w:val="20"/>
    </w:rPr>
  </w:style>
  <w:style w:type="paragraph" w:customStyle="1" w:styleId="ZTIRwLITzmtirwlitartykuempunktem">
    <w:name w:val="Z/TIR_w_LIT – zm. tir. w lit. artykułem (punktem)"/>
    <w:basedOn w:val="TIRtiret"/>
    <w:link w:val="ZTIRwLITzmtirwlitartykuempunktemZnak"/>
    <w:uiPriority w:val="99"/>
    <w:qFormat/>
    <w:rsid w:val="007674B7"/>
  </w:style>
  <w:style w:type="character" w:customStyle="1" w:styleId="ZTIRwLITzmtirwlitartykuempunktemZnak">
    <w:name w:val="Z/TIR_w_LIT – zm. tir. w lit. artykułem (punktem) Znak"/>
    <w:basedOn w:val="TIRtiretZnak"/>
    <w:link w:val="ZTIRwLITzmtirwlitartykuempunktem"/>
    <w:uiPriority w:val="99"/>
    <w:rsid w:val="00BC7443"/>
    <w:rPr>
      <w:rFonts w:eastAsiaTheme="minorEastAsia" w:cs="Arial"/>
      <w:bCs/>
      <w:szCs w:val="20"/>
    </w:r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link w:val="ZCZWSPTIRwLITzmczciwsptirwlitartykuempunktemZnak"/>
    <w:uiPriority w:val="99"/>
    <w:qFormat/>
    <w:rsid w:val="007674B7"/>
  </w:style>
  <w:style w:type="character" w:customStyle="1" w:styleId="ZCZWSPTIRwLITzmczciwsptirwlitartykuempunktemZnak">
    <w:name w:val="Z/CZ_WSP_TIR_w_LIT – zm. części wsp. tir. w lit. artykułem (punktem) Znak"/>
    <w:basedOn w:val="CZWSPTIRczwsplnatiretZnak"/>
    <w:link w:val="ZCZWSPTIRwLITzmczciwsptirwlitartykuempunktem"/>
    <w:uiPriority w:val="99"/>
    <w:rsid w:val="00BC7443"/>
    <w:rPr>
      <w:rFonts w:eastAsiaTheme="minorEastAsia" w:cs="Arial"/>
      <w:bCs/>
      <w:szCs w:val="20"/>
    </w:rPr>
  </w:style>
  <w:style w:type="paragraph" w:customStyle="1" w:styleId="nowela">
    <w:name w:val="nowela"/>
    <w:basedOn w:val="ARTartustawynprozporzdzenia"/>
    <w:link w:val="nowelaZnak"/>
    <w:uiPriority w:val="99"/>
    <w:semiHidden/>
    <w:qFormat/>
    <w:rsid w:val="004C3F97"/>
    <w:pPr>
      <w:spacing w:before="60"/>
      <w:ind w:left="510"/>
    </w:p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99"/>
    <w:locked/>
    <w:rsid w:val="00217871"/>
    <w:rPr>
      <w:rFonts w:eastAsiaTheme="minorEastAsia" w:cs="Arial"/>
      <w:szCs w:val="20"/>
    </w:rPr>
  </w:style>
  <w:style w:type="character" w:customStyle="1" w:styleId="nowelaZnak">
    <w:name w:val="nowela Znak"/>
    <w:basedOn w:val="ARTartustawynprozporzdzeniaZnak"/>
    <w:link w:val="nowela"/>
    <w:uiPriority w:val="99"/>
    <w:semiHidden/>
    <w:locked/>
    <w:rsid w:val="004504C0"/>
    <w:rPr>
      <w:rFonts w:eastAsiaTheme="minorEastAsia" w:cs="Arial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1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99"/>
    <w:qFormat/>
    <w:rsid w:val="007674B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7674B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link w:val="DATAAKTUdatauchwalenialubwydaniaaktuZnak"/>
    <w:uiPriority w:val="99"/>
    <w:qFormat/>
    <w:rsid w:val="007674B7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character" w:customStyle="1" w:styleId="DATAAKTUdatauchwalenialubwydaniaaktuZnak">
    <w:name w:val="DATA_AKTU – data uchwalenia lub wydania aktu Znak"/>
    <w:basedOn w:val="Domylnaczcionkaakapitu"/>
    <w:link w:val="DATAAKTUdatauchwalenialubwydaniaaktu"/>
    <w:uiPriority w:val="99"/>
    <w:rsid w:val="00217871"/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99"/>
    <w:qFormat/>
    <w:rsid w:val="007674B7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character" w:customStyle="1" w:styleId="TYTUAKTUprzedmiotregulacjiustawylubrozporzdzeniaZnak">
    <w:name w:val="TYTUŁ_AKTU – przedmiot regulacji ustawy lub rozporządzenia Znak"/>
    <w:basedOn w:val="Domylnaczcionkaakapitu"/>
    <w:link w:val="TYTUAKTUprzedmiotregulacjiustawylubrozporzdzenia"/>
    <w:uiPriority w:val="99"/>
    <w:rsid w:val="00217871"/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link w:val="CZKSIGAoznaczenieiprzedmiotczcilubksigiZnak"/>
    <w:uiPriority w:val="99"/>
    <w:qFormat/>
    <w:rsid w:val="007674B7"/>
    <w:pPr>
      <w:keepNext/>
      <w:suppressAutoHyphens/>
      <w:spacing w:before="120"/>
      <w:jc w:val="center"/>
    </w:pPr>
    <w:rPr>
      <w:b/>
      <w:bCs/>
      <w:caps/>
      <w:kern w:val="24"/>
    </w:rPr>
  </w:style>
  <w:style w:type="character" w:customStyle="1" w:styleId="CZKSIGAoznaczenieiprzedmiotczcilubksigiZnak">
    <w:name w:val="CZĘŚĆ(KSIĘGA) – oznaczenie i przedmiot części lub księgi Znak"/>
    <w:basedOn w:val="Domylnaczcionkaakapitu"/>
    <w:link w:val="CZKSIGAoznaczenieiprzedmiotczcilubksigi"/>
    <w:uiPriority w:val="99"/>
    <w:rsid w:val="002A570F"/>
    <w:rPr>
      <w:b/>
      <w:bCs/>
      <w:caps/>
      <w:kern w:val="24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4"/>
    <w:qFormat/>
    <w:rsid w:val="00217871"/>
    <w:rPr>
      <w:bCs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uiPriority w:val="4"/>
    <w:rsid w:val="00217871"/>
    <w:rPr>
      <w:rFonts w:eastAsiaTheme="minorEastAsia" w:cs="Arial"/>
      <w:bCs/>
      <w:szCs w:val="20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99"/>
    <w:qFormat/>
    <w:rsid w:val="007674B7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99"/>
    <w:rsid w:val="002A570F"/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99"/>
    <w:qFormat/>
    <w:rsid w:val="007674B7"/>
    <w:pPr>
      <w:spacing w:before="0"/>
    </w:pPr>
    <w:rPr>
      <w:bCs/>
    </w:rPr>
  </w:style>
  <w:style w:type="character" w:customStyle="1" w:styleId="USTustnpkodeksuZnak">
    <w:name w:val="UST(§) – ust. (§ np. kodeksu) Znak"/>
    <w:basedOn w:val="ARTartustawynprozporzdzeniaZnak"/>
    <w:link w:val="USTustnpkodeksu"/>
    <w:uiPriority w:val="99"/>
    <w:rsid w:val="00217871"/>
    <w:rPr>
      <w:rFonts w:eastAsiaTheme="minorEastAsia" w:cs="Arial"/>
      <w:bCs/>
      <w:szCs w:val="20"/>
    </w:rPr>
  </w:style>
  <w:style w:type="paragraph" w:customStyle="1" w:styleId="PKTpunkt">
    <w:name w:val="PKT – punkt"/>
    <w:link w:val="PKTpunktZnak"/>
    <w:uiPriority w:val="99"/>
    <w:qFormat/>
    <w:rsid w:val="007674B7"/>
    <w:pPr>
      <w:ind w:left="510" w:hanging="510"/>
      <w:jc w:val="both"/>
    </w:pPr>
    <w:rPr>
      <w:rFonts w:eastAsiaTheme="minorEastAsia" w:cs="Arial"/>
      <w:bCs/>
      <w:szCs w:val="20"/>
    </w:rPr>
  </w:style>
  <w:style w:type="character" w:customStyle="1" w:styleId="PKTpunktZnak">
    <w:name w:val="PKT – punkt Znak"/>
    <w:basedOn w:val="Domylnaczcionkaakapitu"/>
    <w:link w:val="PKTpunkt"/>
    <w:uiPriority w:val="99"/>
    <w:locked/>
    <w:rsid w:val="00407828"/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link w:val="CZWSPPKTczwsplnapunktwZnak"/>
    <w:uiPriority w:val="99"/>
    <w:qFormat/>
    <w:rsid w:val="007674B7"/>
    <w:pPr>
      <w:ind w:left="0" w:firstLine="0"/>
    </w:pPr>
  </w:style>
  <w:style w:type="character" w:customStyle="1" w:styleId="CZWSPPKTczwsplnapunktwZnak">
    <w:name w:val="CZ_WSP_PKT – część wspólna punktów Znak"/>
    <w:basedOn w:val="PKTpunktZnak"/>
    <w:link w:val="CZWSPPKTczwsplnapunktw"/>
    <w:uiPriority w:val="99"/>
    <w:rsid w:val="00217871"/>
    <w:rPr>
      <w:rFonts w:eastAsiaTheme="minorEastAsia" w:cs="Arial"/>
      <w:bCs/>
      <w:szCs w:val="20"/>
    </w:rPr>
  </w:style>
  <w:style w:type="paragraph" w:customStyle="1" w:styleId="LITlitera">
    <w:name w:val="LIT – litera"/>
    <w:basedOn w:val="PKTpunkt"/>
    <w:link w:val="LITliteraZnak"/>
    <w:uiPriority w:val="99"/>
    <w:qFormat/>
    <w:rsid w:val="007674B7"/>
    <w:pPr>
      <w:ind w:left="986" w:hanging="476"/>
    </w:pPr>
  </w:style>
  <w:style w:type="character" w:customStyle="1" w:styleId="LITliteraZnak">
    <w:name w:val="LIT – litera Znak"/>
    <w:basedOn w:val="PKTpunktZnak"/>
    <w:link w:val="LITlitera"/>
    <w:uiPriority w:val="99"/>
    <w:rsid w:val="00217871"/>
    <w:rPr>
      <w:rFonts w:eastAsiaTheme="minorEastAsia" w:cs="Arial"/>
      <w:bCs/>
      <w:szCs w:val="20"/>
    </w:rPr>
  </w:style>
  <w:style w:type="paragraph" w:customStyle="1" w:styleId="CZWSPLITczwsplnaliter">
    <w:name w:val="CZ_WSP_LIT – część wspólna liter"/>
    <w:basedOn w:val="LITlitera"/>
    <w:next w:val="USTustnpkodeksu"/>
    <w:link w:val="CZWSPLITczwsplnaliterZnak"/>
    <w:uiPriority w:val="99"/>
    <w:qFormat/>
    <w:rsid w:val="007674B7"/>
    <w:pPr>
      <w:ind w:left="510" w:firstLine="0"/>
    </w:pPr>
    <w:rPr>
      <w:szCs w:val="24"/>
    </w:rPr>
  </w:style>
  <w:style w:type="character" w:customStyle="1" w:styleId="CZWSPLITczwsplnaliterZnak">
    <w:name w:val="CZ_WSP_LIT – część wspólna liter Znak"/>
    <w:basedOn w:val="LITliteraZnak"/>
    <w:link w:val="CZWSPLITczwsplnaliter"/>
    <w:uiPriority w:val="99"/>
    <w:rsid w:val="00217871"/>
    <w:rPr>
      <w:rFonts w:eastAsiaTheme="minorEastAsia" w:cs="Arial"/>
      <w:bCs/>
      <w:szCs w:val="20"/>
    </w:rPr>
  </w:style>
  <w:style w:type="paragraph" w:customStyle="1" w:styleId="TIRtiret">
    <w:name w:val="TIR – tiret"/>
    <w:basedOn w:val="LITlitera"/>
    <w:link w:val="TIRtiretZnak"/>
    <w:uiPriority w:val="99"/>
    <w:qFormat/>
    <w:rsid w:val="007674B7"/>
    <w:pPr>
      <w:ind w:left="1384" w:hanging="397"/>
    </w:pPr>
  </w:style>
  <w:style w:type="character" w:customStyle="1" w:styleId="TIRtiretZnak">
    <w:name w:val="TIR – tiret Znak"/>
    <w:basedOn w:val="Domylnaczcionkaakapitu"/>
    <w:link w:val="TIRtiret"/>
    <w:uiPriority w:val="99"/>
    <w:rsid w:val="00217871"/>
    <w:rPr>
      <w:rFonts w:eastAsiaTheme="minorEastAsia" w:cs="Arial"/>
      <w:bCs/>
      <w:szCs w:val="20"/>
    </w:rPr>
  </w:style>
  <w:style w:type="paragraph" w:customStyle="1" w:styleId="CZWSPTIRczwsplnatiret">
    <w:name w:val="CZ_WSP_TIR – część wspólna tiret"/>
    <w:basedOn w:val="TIRtiret"/>
    <w:next w:val="USTustnpkodeksu"/>
    <w:link w:val="CZWSPTIRczwsplnatiretZnak"/>
    <w:uiPriority w:val="99"/>
    <w:qFormat/>
    <w:rsid w:val="007674B7"/>
    <w:pPr>
      <w:ind w:left="987" w:firstLine="0"/>
    </w:pPr>
  </w:style>
  <w:style w:type="character" w:customStyle="1" w:styleId="CZWSPTIRczwsplnatiretZnak">
    <w:name w:val="CZ_WSP_TIR – część wspólna tiret Znak"/>
    <w:basedOn w:val="TIRtiretZnak"/>
    <w:link w:val="CZWSPTIRczwsplnatiret"/>
    <w:uiPriority w:val="99"/>
    <w:rsid w:val="00217871"/>
    <w:rPr>
      <w:rFonts w:eastAsiaTheme="minorEastAsia" w:cs="Arial"/>
      <w:bCs/>
      <w:szCs w:val="20"/>
    </w:rPr>
  </w:style>
  <w:style w:type="paragraph" w:customStyle="1" w:styleId="CYTcytatnpprzysigi">
    <w:name w:val="CYT – cytat np. przysięgi"/>
    <w:basedOn w:val="USTustnpkodeksu"/>
    <w:next w:val="USTustnpkodeksu"/>
    <w:link w:val="CYTcytatnpprzysigiZnak"/>
    <w:uiPriority w:val="99"/>
    <w:qFormat/>
    <w:rsid w:val="007674B7"/>
    <w:pPr>
      <w:ind w:left="510" w:right="510" w:firstLine="0"/>
      <w:mirrorIndents/>
    </w:pPr>
  </w:style>
  <w:style w:type="character" w:customStyle="1" w:styleId="CYTcytatnpprzysigiZnak">
    <w:name w:val="CYT – cytat np. przysięgi Znak"/>
    <w:link w:val="CYTcytatnpprzysigi"/>
    <w:uiPriority w:val="99"/>
    <w:locked/>
    <w:rsid w:val="00217871"/>
    <w:rPr>
      <w:rFonts w:eastAsiaTheme="minorEastAsia" w:cs="Arial"/>
      <w:bCs/>
      <w:szCs w:val="20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link w:val="ROZDZODDZPRZEDMprzedmiotregulacjirozdziauluboddziauZnak"/>
    <w:uiPriority w:val="99"/>
    <w:qFormat/>
    <w:rsid w:val="007674B7"/>
    <w:pPr>
      <w:keepNext/>
      <w:suppressAutoHyphens/>
      <w:spacing w:before="120"/>
      <w:jc w:val="center"/>
    </w:pPr>
    <w:rPr>
      <w:rFonts w:eastAsiaTheme="minorEastAsia"/>
      <w:b/>
      <w:bCs/>
    </w:rPr>
  </w:style>
  <w:style w:type="character" w:customStyle="1" w:styleId="ROZDZODDZPRZEDMprzedmiotregulacjirozdziauluboddziauZnak">
    <w:name w:val="ROZDZ(ODDZ)_PRZEDM – przedmiot regulacji rozdziału lub oddziału Znak"/>
    <w:basedOn w:val="Domylnaczcionkaakapitu"/>
    <w:link w:val="ROZDZODDZPRZEDMprzedmiotregulacjirozdziauluboddziau"/>
    <w:uiPriority w:val="99"/>
    <w:rsid w:val="00217871"/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99"/>
    <w:qFormat/>
    <w:rsid w:val="007674B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99"/>
    <w:qFormat/>
    <w:rsid w:val="007674B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99"/>
    <w:qFormat/>
    <w:rsid w:val="007674B7"/>
    <w:pPr>
      <w:ind w:left="1860"/>
    </w:pPr>
  </w:style>
  <w:style w:type="paragraph" w:customStyle="1" w:styleId="TYTDZOZNoznaczenietytuulubdziau">
    <w:name w:val="TYT(DZ)_OZN – oznaczenie tytułu lub działu"/>
    <w:next w:val="Normalny"/>
    <w:link w:val="TYTDZOZNoznaczenietytuulubdziauZnak"/>
    <w:uiPriority w:val="99"/>
    <w:qFormat/>
    <w:rsid w:val="007674B7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WMATFIZCHEMwzorymatfizlubchemiichlegendy">
    <w:name w:val="W_MAT(FIZ|CHEM) – wzory mat. (fiz. lub chem.) i ich legendy"/>
    <w:link w:val="WMATFIZCHEMwzorymatfizlubchemiichlegendyZnak"/>
    <w:uiPriority w:val="22"/>
    <w:qFormat/>
    <w:rsid w:val="008971B5"/>
    <w:pPr>
      <w:ind w:left="986" w:hanging="476"/>
      <w:jc w:val="both"/>
    </w:pPr>
    <w:rPr>
      <w:rFonts w:ascii="Times New Roman" w:eastAsiaTheme="minorEastAsia" w:hAnsi="Times New Roman" w:cs="Arial"/>
      <w:szCs w:val="20"/>
    </w:rPr>
  </w:style>
  <w:style w:type="character" w:customStyle="1" w:styleId="TYTDZOZNoznaczenietytuulubdziauZnak">
    <w:name w:val="TYT(DZ)_OZN – oznaczenie tytułu lub działu Znak"/>
    <w:basedOn w:val="Domylnaczcionkaakapitu"/>
    <w:link w:val="TYTDZOZNoznaczenietytuulubdziau"/>
    <w:uiPriority w:val="99"/>
    <w:rsid w:val="00217871"/>
    <w:rPr>
      <w:rFonts w:eastAsiaTheme="minorEastAsia" w:cs="Arial"/>
      <w:bCs/>
      <w:caps/>
      <w:kern w:val="24"/>
    </w:rPr>
  </w:style>
  <w:style w:type="character" w:customStyle="1" w:styleId="WMATFIZCHEMwzorymatfizlubchemiichlegendyZnak">
    <w:name w:val="W_MAT(FIZ|CHEM) – wzory mat. (fiz. lub chem.) i ich legendy Znak"/>
    <w:basedOn w:val="Domylnaczcionkaakapitu"/>
    <w:link w:val="WMATFIZCHEMwzorymatfizlubchemiichlegendy"/>
    <w:uiPriority w:val="22"/>
    <w:rsid w:val="009A7A53"/>
    <w:rPr>
      <w:rFonts w:ascii="Times New Roman" w:eastAsiaTheme="minorEastAsia" w:hAnsi="Times New Roman" w:cs="Arial"/>
      <w:szCs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link w:val="ZTYTDZOZNzmozntytuudziauartykuempunktemZnak"/>
    <w:uiPriority w:val="99"/>
    <w:qFormat/>
    <w:rsid w:val="007674B7"/>
    <w:pPr>
      <w:spacing w:before="0"/>
      <w:ind w:left="510"/>
    </w:pPr>
  </w:style>
  <w:style w:type="character" w:customStyle="1" w:styleId="ZTYTDZOZNzmozntytuudziauartykuempunktemZnak">
    <w:name w:val="Z/TYT(DZ)_OZN – zm. ozn. tytułu (działu) artykułem (punktem) Znak"/>
    <w:basedOn w:val="TYTDZOZNoznaczenietytuulubdziauZnak"/>
    <w:link w:val="ZTYTDZOZNzmozntytuudziauartykuempunktem"/>
    <w:uiPriority w:val="99"/>
    <w:rsid w:val="00BC7443"/>
    <w:rPr>
      <w:rFonts w:eastAsiaTheme="minorEastAsia" w:cs="Arial"/>
      <w:bCs/>
      <w:caps/>
      <w:kern w:val="24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link w:val="ZTYTDZPRZEDMzmprzedmtytuulubdziauartykuempunktemZnak"/>
    <w:uiPriority w:val="99"/>
    <w:qFormat/>
    <w:rsid w:val="007674B7"/>
    <w:pPr>
      <w:keepNext/>
      <w:suppressAutoHyphens/>
      <w:ind w:left="510"/>
      <w:jc w:val="center"/>
    </w:pPr>
    <w:rPr>
      <w:szCs w:val="26"/>
    </w:rPr>
  </w:style>
  <w:style w:type="character" w:customStyle="1" w:styleId="ZTYTDZPRZEDMzmprzedmtytuulubdziauartykuempunktemZnak">
    <w:name w:val="Z/TYT(DZ)_PRZEDM – zm. przedm. tytułu lub działu artykułem (punktem) Znak"/>
    <w:basedOn w:val="Domylnaczcionkaakapitu"/>
    <w:link w:val="ZTYTDZPRZEDMzmprzedmtytuulubdziauartykuempunktem"/>
    <w:uiPriority w:val="99"/>
    <w:rsid w:val="00BC7443"/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99"/>
    <w:qFormat/>
    <w:rsid w:val="007674B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99"/>
    <w:qFormat/>
    <w:rsid w:val="007674B7"/>
    <w:pPr>
      <w:ind w:left="510"/>
    </w:pPr>
  </w:style>
  <w:style w:type="paragraph" w:customStyle="1" w:styleId="ZZLITzmianazmlit">
    <w:name w:val="ZZ/LIT – zmiana zm. lit."/>
    <w:basedOn w:val="ZZPKTzmianazmpkt"/>
    <w:uiPriority w:val="99"/>
    <w:qFormat/>
    <w:rsid w:val="007674B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99"/>
    <w:qFormat/>
    <w:rsid w:val="007674B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link w:val="ZROZDZODDZOZNzmoznrozdzoddzartykuempunktemZnak"/>
    <w:uiPriority w:val="99"/>
    <w:qFormat/>
    <w:rsid w:val="007674B7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character" w:customStyle="1" w:styleId="ZROZDZODDZOZNzmoznrozdzoddzartykuempunktemZnak">
    <w:name w:val="Z/ROZDZ(ODDZ)_OZN – zm. ozn. rozdz. (oddz.) artykułem (punktem) Znak"/>
    <w:basedOn w:val="Domylnaczcionkaakapitu"/>
    <w:link w:val="ZROZDZODDZOZNzmoznrozdzoddzartykuempunktem"/>
    <w:uiPriority w:val="99"/>
    <w:rsid w:val="00BC7443"/>
    <w:rPr>
      <w:rFonts w:eastAsiaTheme="minorEastAsia" w:cs="Arial"/>
      <w:bCs/>
      <w:kern w:val="24"/>
    </w:rPr>
  </w:style>
  <w:style w:type="character" w:customStyle="1" w:styleId="ZPKTzmpktartykuempunktemZnak">
    <w:name w:val="Z/PKT – zm. pkt artykułem (punktem) Znak"/>
    <w:basedOn w:val="PKTpunktZnak"/>
    <w:link w:val="ZPKTzmpktartykuempunktem"/>
    <w:uiPriority w:val="99"/>
    <w:rsid w:val="00BC7443"/>
    <w:rPr>
      <w:rFonts w:eastAsiaTheme="minorEastAsia" w:cs="Arial"/>
      <w:bCs/>
      <w:szCs w:val="20"/>
    </w:rPr>
  </w:style>
  <w:style w:type="paragraph" w:customStyle="1" w:styleId="ZLITUSTzmustliter">
    <w:name w:val="Z_LIT/UST(§) – zm. ust. (§) literą"/>
    <w:basedOn w:val="USTustnpkodeksu"/>
    <w:uiPriority w:val="99"/>
    <w:qFormat/>
    <w:rsid w:val="007674B7"/>
    <w:pPr>
      <w:ind w:left="987"/>
    </w:pPr>
  </w:style>
  <w:style w:type="paragraph" w:customStyle="1" w:styleId="ZLITPKTzmpktliter">
    <w:name w:val="Z_LIT/PKT – zm. pkt literą"/>
    <w:basedOn w:val="PKTpunkt"/>
    <w:uiPriority w:val="99"/>
    <w:qFormat/>
    <w:rsid w:val="007674B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99"/>
    <w:qFormat/>
    <w:rsid w:val="007674B7"/>
    <w:pPr>
      <w:ind w:firstLine="0"/>
    </w:pPr>
  </w:style>
  <w:style w:type="paragraph" w:customStyle="1" w:styleId="ZLITLITzmlitliter">
    <w:name w:val="Z_LIT/LIT – zm. lit. literą"/>
    <w:basedOn w:val="LITlitera"/>
    <w:uiPriority w:val="99"/>
    <w:qFormat/>
    <w:rsid w:val="007674B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99"/>
    <w:qFormat/>
    <w:rsid w:val="007674B7"/>
    <w:pPr>
      <w:ind w:left="987"/>
    </w:pPr>
  </w:style>
  <w:style w:type="paragraph" w:customStyle="1" w:styleId="ZLITTIRzmtirliter">
    <w:name w:val="Z_LIT/TIR – zm. tir. literą"/>
    <w:basedOn w:val="TIRtiret"/>
    <w:uiPriority w:val="99"/>
    <w:qFormat/>
    <w:rsid w:val="007674B7"/>
  </w:style>
  <w:style w:type="paragraph" w:customStyle="1" w:styleId="ZZCZWSPLITwPKTzmianazmczciwsplitwpkt">
    <w:name w:val="ZZ/CZ_WSP_LIT_w_PKT – zmiana zm. części wsp. lit. w pkt"/>
    <w:basedOn w:val="ZZLITwPKTzmianazmlitwpkt"/>
    <w:uiPriority w:val="99"/>
    <w:qFormat/>
    <w:rsid w:val="007674B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99"/>
    <w:qFormat/>
    <w:rsid w:val="007674B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99"/>
    <w:qFormat/>
    <w:rsid w:val="007674B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99"/>
    <w:qFormat/>
    <w:rsid w:val="007674B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99"/>
    <w:qFormat/>
    <w:rsid w:val="007674B7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7674B7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</w:style>
  <w:style w:type="paragraph" w:customStyle="1" w:styleId="ZTIRLITzmlittiret">
    <w:name w:val="Z_TIR/LIT – zm. lit. tiret"/>
    <w:basedOn w:val="LITlitera"/>
    <w:link w:val="ZTIRLITzmlittiretZnak"/>
    <w:uiPriority w:val="99"/>
    <w:qFormat/>
    <w:rsid w:val="007674B7"/>
    <w:pPr>
      <w:ind w:left="1859"/>
    </w:pPr>
  </w:style>
  <w:style w:type="character" w:customStyle="1" w:styleId="ZTIRLITzmlittiretZnak">
    <w:name w:val="Z_TIR/LIT – zm. lit. tiret Znak"/>
    <w:basedOn w:val="LITliteraZnak"/>
    <w:link w:val="ZTIRLITzmlittiret"/>
    <w:uiPriority w:val="99"/>
    <w:rsid w:val="00217871"/>
    <w:rPr>
      <w:rFonts w:eastAsiaTheme="minorEastAsia" w:cs="Arial"/>
      <w:bCs/>
      <w:szCs w:val="20"/>
    </w:rPr>
  </w:style>
  <w:style w:type="paragraph" w:customStyle="1" w:styleId="ZTIRCZWSPPKTzmczciwsppkttiret">
    <w:name w:val="Z_TIR/CZ_WSP_PKT – zm. części wsp. pkt tiret"/>
    <w:basedOn w:val="CZWSPLITczwsplnaliter"/>
    <w:next w:val="TIRtiret"/>
    <w:link w:val="ZTIRCZWSPPKTzmczciwsppkttiretZnak"/>
    <w:uiPriority w:val="99"/>
    <w:qFormat/>
    <w:rsid w:val="007674B7"/>
    <w:pPr>
      <w:ind w:left="1383"/>
    </w:pPr>
  </w:style>
  <w:style w:type="character" w:customStyle="1" w:styleId="ZTIRCZWSPPKTzmczciwsppkttiretZnak">
    <w:name w:val="Z_TIR/CZ_WSP_PKT – zm. części wsp. pkt tiret Znak"/>
    <w:basedOn w:val="CZWSPLITczwsplnaliterZnak"/>
    <w:link w:val="ZTIRCZWSPPKTzmczciwsppkttiret"/>
    <w:uiPriority w:val="99"/>
    <w:rsid w:val="00217871"/>
    <w:rPr>
      <w:rFonts w:eastAsiaTheme="minorEastAsia" w:cs="Arial"/>
      <w:bCs/>
      <w:szCs w:val="20"/>
    </w:rPr>
  </w:style>
  <w:style w:type="paragraph" w:customStyle="1" w:styleId="ZTIRTIRzmtirtiret">
    <w:name w:val="Z_TIR/TIR – zm. tir. tiret"/>
    <w:basedOn w:val="TIRtiret"/>
    <w:link w:val="ZTIRTIRzmtirtiretZnak"/>
    <w:uiPriority w:val="99"/>
    <w:qFormat/>
    <w:rsid w:val="007674B7"/>
    <w:pPr>
      <w:ind w:left="1780"/>
    </w:pPr>
  </w:style>
  <w:style w:type="character" w:customStyle="1" w:styleId="ZTIRTIRzmtirtiretZnak">
    <w:name w:val="Z_TIR/TIR – zm. tir. tiret Znak"/>
    <w:basedOn w:val="TIRtiretZnak"/>
    <w:link w:val="ZTIRTIRzmtirtiret"/>
    <w:uiPriority w:val="99"/>
    <w:rsid w:val="00217871"/>
    <w:rPr>
      <w:rFonts w:eastAsiaTheme="minorEastAsia" w:cs="Arial"/>
      <w:bCs/>
      <w:szCs w:val="20"/>
    </w:rPr>
  </w:style>
  <w:style w:type="paragraph" w:customStyle="1" w:styleId="ZZCZWSPTIRwPKTzmianazmczciwsptirwpkt">
    <w:name w:val="ZZ/CZ_WSP_TIR_w_PKT – zmiana zm. części wsp. tir. w pkt"/>
    <w:basedOn w:val="ZZTIRwPKTzmianazmtirwpkt"/>
    <w:uiPriority w:val="99"/>
    <w:qFormat/>
    <w:rsid w:val="007674B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99"/>
    <w:qFormat/>
    <w:rsid w:val="007674B7"/>
    <w:pPr>
      <w:ind w:left="2767"/>
    </w:pPr>
  </w:style>
  <w:style w:type="paragraph" w:customStyle="1" w:styleId="ZTIRTIRwLITzmtirwlittiret">
    <w:name w:val="Z_TIR/TIR_w_LIT – zm. tir. w lit. tiret"/>
    <w:basedOn w:val="TIRtiret"/>
    <w:link w:val="ZTIRTIRwLITzmtirwlittiretZnak"/>
    <w:uiPriority w:val="99"/>
    <w:qFormat/>
    <w:rsid w:val="007674B7"/>
    <w:pPr>
      <w:ind w:left="2257"/>
    </w:pPr>
  </w:style>
  <w:style w:type="character" w:customStyle="1" w:styleId="ZTIRTIRwLITzmtirwlittiretZnak">
    <w:name w:val="Z_TIR/TIR_w_LIT – zm. tir. w lit. tiret Znak"/>
    <w:basedOn w:val="TIRtiretZnak"/>
    <w:link w:val="ZTIRTIRwLITzmtirwlittiret"/>
    <w:uiPriority w:val="99"/>
    <w:rsid w:val="00217871"/>
    <w:rPr>
      <w:rFonts w:eastAsiaTheme="minorEastAsia" w:cs="Arial"/>
      <w:bCs/>
      <w:szCs w:val="20"/>
    </w:r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link w:val="ZTIRCZWSPTIRwLITzmczciwsptirwlittiretZnak"/>
    <w:uiPriority w:val="99"/>
    <w:qFormat/>
    <w:rsid w:val="007674B7"/>
    <w:pPr>
      <w:ind w:left="1860"/>
    </w:pPr>
  </w:style>
  <w:style w:type="character" w:customStyle="1" w:styleId="ZTIRCZWSPTIRwLITzmczciwsptirwlittiretZnak">
    <w:name w:val="Z_TIR/CZ_WSP_TIR_w_LIT – zm. części wsp. tir. w lit. tiret Znak"/>
    <w:basedOn w:val="CZWSPTIRczwsplnatiretZnak"/>
    <w:link w:val="ZTIRCZWSPTIRwLITzmczciwsptirwlittiret"/>
    <w:uiPriority w:val="99"/>
    <w:rsid w:val="00217871"/>
    <w:rPr>
      <w:rFonts w:eastAsiaTheme="minorEastAsia" w:cs="Arial"/>
      <w:bCs/>
      <w:szCs w:val="20"/>
    </w:rPr>
  </w:style>
  <w:style w:type="paragraph" w:customStyle="1" w:styleId="CZWSP2TIRczwsplnapodwjnychtiret">
    <w:name w:val="CZ_WSP_2TIR – część wspólna podwójnych tiret"/>
    <w:basedOn w:val="CZWSPTIRczwsplnatiret"/>
    <w:next w:val="TIRtiret"/>
    <w:link w:val="CZWSP2TIRczwsplnapodwjnychtiretZnak"/>
    <w:uiPriority w:val="99"/>
    <w:qFormat/>
    <w:rsid w:val="007674B7"/>
    <w:pPr>
      <w:ind w:left="1780"/>
    </w:pPr>
  </w:style>
  <w:style w:type="character" w:customStyle="1" w:styleId="CZWSP2TIRczwsplnapodwjnychtiretZnak">
    <w:name w:val="CZ_WSP_2TIR – część wspólna podwójnych tiret Znak"/>
    <w:basedOn w:val="CZWSPTIRczwsplnatiretZnak"/>
    <w:link w:val="CZWSP2TIRczwsplnapodwjnychtiret"/>
    <w:uiPriority w:val="99"/>
    <w:rsid w:val="00217871"/>
    <w:rPr>
      <w:rFonts w:eastAsiaTheme="minorEastAsia" w:cs="Arial"/>
      <w:bCs/>
      <w:szCs w:val="20"/>
    </w:rPr>
  </w:style>
  <w:style w:type="paragraph" w:customStyle="1" w:styleId="Z2TIRzmpodwtirartykuempunktem">
    <w:name w:val="Z/2TIR – zm. podw. tir. artykułem (punktem)"/>
    <w:basedOn w:val="TIRtiret"/>
    <w:link w:val="Z2TIRzmpodwtirartykuempunktemZnak"/>
    <w:uiPriority w:val="99"/>
    <w:qFormat/>
    <w:rsid w:val="007674B7"/>
    <w:pPr>
      <w:ind w:left="907"/>
    </w:pPr>
  </w:style>
  <w:style w:type="character" w:customStyle="1" w:styleId="Z2TIRzmpodwtirartykuempunktemZnak">
    <w:name w:val="Z/2TIR – zm. podw. tir. artykułem (punktem) Znak"/>
    <w:basedOn w:val="TIRtiretZnak"/>
    <w:link w:val="Z2TIRzmpodwtirartykuempunktem"/>
    <w:uiPriority w:val="99"/>
    <w:rsid w:val="00217871"/>
    <w:rPr>
      <w:rFonts w:eastAsiaTheme="minorEastAsia" w:cs="Arial"/>
      <w:bCs/>
      <w:szCs w:val="20"/>
    </w:rPr>
  </w:style>
  <w:style w:type="paragraph" w:customStyle="1" w:styleId="ZZCZWSPTIRwLITzmianazmczciwsptirwlit">
    <w:name w:val="ZZ/CZ_WSP_TIR_w_LIT – zmiana zm. części wsp. tir. w lit."/>
    <w:basedOn w:val="ZZTIRwLITzmianazmtirwlit"/>
    <w:uiPriority w:val="99"/>
    <w:qFormat/>
    <w:rsid w:val="007674B7"/>
    <w:pPr>
      <w:ind w:left="2370" w:firstLine="0"/>
    </w:pPr>
  </w:style>
  <w:style w:type="paragraph" w:customStyle="1" w:styleId="ZLIT2TIRzmpodwtirliter">
    <w:name w:val="Z_LIT/2TIR – zm. podw. tir. literą"/>
    <w:basedOn w:val="TIRtiret"/>
    <w:link w:val="ZLIT2TIRzmpodwtirliterZnak"/>
    <w:uiPriority w:val="99"/>
    <w:qFormat/>
    <w:rsid w:val="007674B7"/>
  </w:style>
  <w:style w:type="character" w:customStyle="1" w:styleId="ZLIT2TIRzmpodwtirliterZnak">
    <w:name w:val="Z_LIT/2TIR – zm. podw. tir. literą Znak"/>
    <w:basedOn w:val="TIRtiretZnak"/>
    <w:link w:val="ZLIT2TIRzmpodwtirliter"/>
    <w:uiPriority w:val="99"/>
    <w:rsid w:val="00217871"/>
    <w:rPr>
      <w:rFonts w:eastAsiaTheme="minorEastAsia" w:cs="Arial"/>
      <w:bCs/>
      <w:szCs w:val="20"/>
    </w:rPr>
  </w:style>
  <w:style w:type="paragraph" w:customStyle="1" w:styleId="ZTIR2TIRzmpodwtirtiret">
    <w:name w:val="Z_TIR/2TIR – zm. podw. tir. tiret"/>
    <w:basedOn w:val="TIRtiret"/>
    <w:link w:val="ZTIR2TIRzmpodwtirtiretZnak"/>
    <w:uiPriority w:val="99"/>
    <w:qFormat/>
    <w:rsid w:val="007674B7"/>
    <w:pPr>
      <w:ind w:left="1780"/>
    </w:pPr>
  </w:style>
  <w:style w:type="character" w:customStyle="1" w:styleId="ZTIR2TIRzmpodwtirtiretZnak">
    <w:name w:val="Z_TIR/2TIR – zm. podw. tir. tiret Znak"/>
    <w:basedOn w:val="TIRtiretZnak"/>
    <w:link w:val="ZTIR2TIRzmpodwtirtiret"/>
    <w:uiPriority w:val="99"/>
    <w:rsid w:val="00217871"/>
    <w:rPr>
      <w:rFonts w:eastAsiaTheme="minorEastAsia" w:cs="Arial"/>
      <w:bCs/>
      <w:szCs w:val="20"/>
    </w:r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link w:val="Z2TIRCZWSPLITzmczciwsplitpodwjnymtiretZnak"/>
    <w:uiPriority w:val="99"/>
    <w:qFormat/>
    <w:rsid w:val="007674B7"/>
    <w:pPr>
      <w:ind w:left="1780"/>
    </w:pPr>
  </w:style>
  <w:style w:type="character" w:customStyle="1" w:styleId="Z2TIRCZWSPLITzmczciwsplitpodwjnymtiretZnak">
    <w:name w:val="Z_2TIR/CZ_WSP_LIT – zm. części wsp. lit. podwójnym tiret Znak"/>
    <w:basedOn w:val="CZWSPTIRczwsplnatiretZnak"/>
    <w:link w:val="Z2TIRCZWSPLITzmczciwsplitpodwjnymtiret"/>
    <w:uiPriority w:val="99"/>
    <w:rsid w:val="00217871"/>
    <w:rPr>
      <w:rFonts w:eastAsiaTheme="minorEastAsia" w:cs="Arial"/>
      <w:bCs/>
      <w:szCs w:val="20"/>
    </w:r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link w:val="Z2TIRwPKTzmpodwtirwpktartykuempunktemZnak"/>
    <w:uiPriority w:val="99"/>
    <w:qFormat/>
    <w:rsid w:val="007674B7"/>
    <w:pPr>
      <w:ind w:left="2291"/>
    </w:pPr>
  </w:style>
  <w:style w:type="character" w:customStyle="1" w:styleId="Z2TIRwPKTzmpodwtirwpktartykuempunktemZnak">
    <w:name w:val="Z/2TIR_w_PKT – zm. podw. tir. w pkt artykułem (punktem) Znak"/>
    <w:basedOn w:val="TIRtiretZnak"/>
    <w:link w:val="Z2TIRwPKTzmpodwtirwpktartykuempunktem"/>
    <w:uiPriority w:val="99"/>
    <w:rsid w:val="00217871"/>
    <w:rPr>
      <w:rFonts w:eastAsiaTheme="minorEastAsia" w:cs="Arial"/>
      <w:bCs/>
      <w:szCs w:val="20"/>
    </w:rPr>
  </w:style>
  <w:style w:type="paragraph" w:customStyle="1" w:styleId="ZTIRPKTzmpkttiret">
    <w:name w:val="Z_TIR/PKT – zm. pkt tiret"/>
    <w:basedOn w:val="PKTpunkt"/>
    <w:link w:val="ZTIRPKTzmpkttiretZnak"/>
    <w:uiPriority w:val="99"/>
    <w:qFormat/>
    <w:rsid w:val="007674B7"/>
    <w:pPr>
      <w:ind w:left="1893"/>
    </w:pPr>
  </w:style>
  <w:style w:type="character" w:customStyle="1" w:styleId="ZTIRPKTzmpkttiretZnak">
    <w:name w:val="Z_TIR/PKT – zm. pkt tiret Znak"/>
    <w:basedOn w:val="PKTpunktZnak"/>
    <w:link w:val="ZTIRPKTzmpkttiret"/>
    <w:uiPriority w:val="99"/>
    <w:rsid w:val="00217871"/>
    <w:rPr>
      <w:rFonts w:eastAsiaTheme="minorEastAsia" w:cs="Arial"/>
      <w:bCs/>
      <w:szCs w:val="20"/>
    </w:rPr>
  </w:style>
  <w:style w:type="paragraph" w:customStyle="1" w:styleId="ZTIRLITwPKTzmlitwpkttiret">
    <w:name w:val="Z_TIR/LIT_w_PKT – zm. lit. w pkt tiret"/>
    <w:basedOn w:val="LITlitera"/>
    <w:link w:val="ZTIRLITwPKTzmlitwpkttiretZnak"/>
    <w:uiPriority w:val="99"/>
    <w:qFormat/>
    <w:rsid w:val="007674B7"/>
    <w:pPr>
      <w:ind w:left="2336"/>
    </w:pPr>
  </w:style>
  <w:style w:type="character" w:customStyle="1" w:styleId="ZTIRLITwPKTzmlitwpkttiretZnak">
    <w:name w:val="Z_TIR/LIT_w_PKT – zm. lit. w pkt tiret Znak"/>
    <w:basedOn w:val="LITliteraZnak"/>
    <w:link w:val="ZTIRLITwPKTzmlitwpkttiret"/>
    <w:uiPriority w:val="99"/>
    <w:rsid w:val="00217871"/>
    <w:rPr>
      <w:rFonts w:eastAsiaTheme="minorEastAsia" w:cs="Arial"/>
      <w:bCs/>
      <w:szCs w:val="20"/>
    </w:rPr>
  </w:style>
  <w:style w:type="paragraph" w:customStyle="1" w:styleId="ZTIRCZWSPLITwPKTzmczciwsplitwpkttiret">
    <w:name w:val="Z_TIR/CZ_WSP_LIT_w_PKT – zm. części wsp. lit. w pkt tiret"/>
    <w:basedOn w:val="CZWSPLITczwsplnaliter"/>
    <w:link w:val="ZTIRCZWSPLITwPKTzmczciwsplitwpkttiretZnak"/>
    <w:uiPriority w:val="99"/>
    <w:qFormat/>
    <w:rsid w:val="007674B7"/>
    <w:pPr>
      <w:ind w:left="1860"/>
    </w:pPr>
  </w:style>
  <w:style w:type="character" w:customStyle="1" w:styleId="ZTIRCZWSPLITwPKTzmczciwsplitwpkttiretZnak">
    <w:name w:val="Z_TIR/CZ_WSP_LIT_w_PKT – zm. części wsp. lit. w pkt tiret Znak"/>
    <w:basedOn w:val="CZWSPLITczwsplnaliterZnak"/>
    <w:link w:val="ZTIRCZWSPLITwPKTzmczciwsplitwpkttiret"/>
    <w:uiPriority w:val="99"/>
    <w:rsid w:val="00217871"/>
    <w:rPr>
      <w:rFonts w:eastAsiaTheme="minorEastAsia" w:cs="Arial"/>
      <w:bCs/>
      <w:szCs w:val="20"/>
    </w:rPr>
  </w:style>
  <w:style w:type="paragraph" w:customStyle="1" w:styleId="ZTIR2TIRwLITzmpodwtirwlittiret">
    <w:name w:val="Z_TIR/2TIR_w_LIT – zm. podw. tir. w lit. tiret"/>
    <w:basedOn w:val="TIRtiret"/>
    <w:link w:val="ZTIR2TIRwLITzmpodwtirwlittiretZnak"/>
    <w:uiPriority w:val="99"/>
    <w:qFormat/>
    <w:rsid w:val="007674B7"/>
    <w:pPr>
      <w:ind w:left="2654"/>
    </w:pPr>
  </w:style>
  <w:style w:type="character" w:customStyle="1" w:styleId="ZTIR2TIRwLITzmpodwtirwlittiretZnak">
    <w:name w:val="Z_TIR/2TIR_w_LIT – zm. podw. tir. w lit. tiret Znak"/>
    <w:basedOn w:val="TIRtiretZnak"/>
    <w:link w:val="ZTIR2TIRwLITzmpodwtirwlittiret"/>
    <w:uiPriority w:val="99"/>
    <w:rsid w:val="00217871"/>
    <w:rPr>
      <w:rFonts w:eastAsiaTheme="minorEastAsia" w:cs="Arial"/>
      <w:bCs/>
      <w:szCs w:val="20"/>
    </w:r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link w:val="ZTIRCZWSP2TIRwLITzmczciwsppodwtirwlittiretZnak"/>
    <w:uiPriority w:val="99"/>
    <w:qFormat/>
    <w:rsid w:val="007674B7"/>
    <w:pPr>
      <w:ind w:left="2257"/>
    </w:pPr>
  </w:style>
  <w:style w:type="character" w:customStyle="1" w:styleId="ZTIRCZWSP2TIRwLITzmczciwsppodwtirwlittiretZnak">
    <w:name w:val="Z_TIR/CZ_WSP_2TIR_w_LIT – zm. części wsp. podw. tir. w lit. tiret Znak"/>
    <w:basedOn w:val="CZWSPTIRczwsplnatiretZnak"/>
    <w:link w:val="ZTIRCZWSP2TIRwLITzmczciwsppodwtirwlittiret"/>
    <w:uiPriority w:val="99"/>
    <w:rsid w:val="00217871"/>
    <w:rPr>
      <w:rFonts w:eastAsiaTheme="minorEastAsia" w:cs="Arial"/>
      <w:bCs/>
      <w:szCs w:val="20"/>
    </w:rPr>
  </w:style>
  <w:style w:type="paragraph" w:customStyle="1" w:styleId="ZTIR2TIRwTIRzmpodwtirwtirtiret">
    <w:name w:val="Z_TIR/2TIR_w_TIR – zm. podw. tir. w tir. tiret"/>
    <w:basedOn w:val="TIRtiret"/>
    <w:link w:val="ZTIR2TIRwTIRzmpodwtirwtirtiretZnak"/>
    <w:uiPriority w:val="99"/>
    <w:qFormat/>
    <w:rsid w:val="007674B7"/>
    <w:pPr>
      <w:ind w:left="2177"/>
    </w:pPr>
  </w:style>
  <w:style w:type="character" w:customStyle="1" w:styleId="ZTIR2TIRwTIRzmpodwtirwtirtiretZnak">
    <w:name w:val="Z_TIR/2TIR_w_TIR – zm. podw. tir. w tir. tiret Znak"/>
    <w:basedOn w:val="TIRtiretZnak"/>
    <w:link w:val="ZTIR2TIRwTIRzmpodwtirwtirtiret"/>
    <w:uiPriority w:val="99"/>
    <w:rsid w:val="00217871"/>
    <w:rPr>
      <w:rFonts w:eastAsiaTheme="minorEastAsia" w:cs="Arial"/>
      <w:bCs/>
      <w:szCs w:val="20"/>
    </w:rPr>
  </w:style>
  <w:style w:type="paragraph" w:customStyle="1" w:styleId="ZTIRCZWSP2TIRwTIRzmczciwsppodwtirwtirtiret">
    <w:name w:val="Z_TIR/CZ_WSP_2TIR_w_TIR – zm. części wsp. podw. tir. w tir. tiret"/>
    <w:basedOn w:val="CZWSPTIRczwsplnatiret"/>
    <w:link w:val="ZTIRCZWSP2TIRwTIRzmczciwsppodwtirwtirtiretZnak"/>
    <w:uiPriority w:val="99"/>
    <w:qFormat/>
    <w:rsid w:val="007674B7"/>
    <w:pPr>
      <w:ind w:left="1780"/>
    </w:pPr>
  </w:style>
  <w:style w:type="character" w:customStyle="1" w:styleId="ZTIRCZWSP2TIRwTIRzmczciwsppodwtirwtirtiretZnak">
    <w:name w:val="Z_TIR/CZ_WSP_2TIR_w_TIR – zm. części wsp. podw. tir. w tir. tiret Znak"/>
    <w:basedOn w:val="CZWSPTIRczwsplnatiretZnak"/>
    <w:link w:val="ZTIRCZWSP2TIRwTIRzmczciwsppodwtirwtirtiret"/>
    <w:uiPriority w:val="99"/>
    <w:rsid w:val="00217871"/>
    <w:rPr>
      <w:rFonts w:eastAsiaTheme="minorEastAsia" w:cs="Arial"/>
      <w:bCs/>
      <w:szCs w:val="20"/>
    </w:rPr>
  </w:style>
  <w:style w:type="paragraph" w:customStyle="1" w:styleId="Z2TIRLITzmlitpodwjnymtiret">
    <w:name w:val="Z_2TIR/LIT – zm. lit. podwójnym tiret"/>
    <w:basedOn w:val="LITlitera"/>
    <w:link w:val="Z2TIRLITzmlitpodwjnymtiretZnak"/>
    <w:uiPriority w:val="99"/>
    <w:qFormat/>
    <w:rsid w:val="007674B7"/>
    <w:pPr>
      <w:ind w:left="2256"/>
    </w:pPr>
  </w:style>
  <w:style w:type="character" w:customStyle="1" w:styleId="Z2TIRLITzmlitpodwjnymtiretZnak">
    <w:name w:val="Z_2TIR/LIT – zm. lit. podwójnym tiret Znak"/>
    <w:basedOn w:val="LITliteraZnak"/>
    <w:link w:val="Z2TIRLITzmlitpodwjnymtiret"/>
    <w:uiPriority w:val="99"/>
    <w:rsid w:val="00217871"/>
    <w:rPr>
      <w:rFonts w:eastAsiaTheme="minorEastAsia" w:cs="Arial"/>
      <w:bCs/>
      <w:szCs w:val="20"/>
    </w:rPr>
  </w:style>
  <w:style w:type="paragraph" w:customStyle="1" w:styleId="ZZ2TIRwTIRzmianazmpodwtirwtir">
    <w:name w:val="ZZ/2TIR_w_TIR – zmiana zm. podw. tir. w tir."/>
    <w:basedOn w:val="ZZCZWSP2TIRzmianazmczciwsppodwtir"/>
    <w:uiPriority w:val="99"/>
    <w:qFormat/>
    <w:rsid w:val="007674B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9"/>
    <w:qFormat/>
    <w:rsid w:val="007674B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link w:val="Z2TIRTIRwLITzmtirwlitpodwjnymtiretZnak"/>
    <w:uiPriority w:val="99"/>
    <w:qFormat/>
    <w:rsid w:val="007674B7"/>
    <w:pPr>
      <w:ind w:left="2654"/>
    </w:pPr>
  </w:style>
  <w:style w:type="character" w:customStyle="1" w:styleId="Z2TIRTIRwLITzmtirwlitpodwjnymtiretZnak">
    <w:name w:val="Z_2TIR/TIR_w_LIT – zm. tir. w lit. podwójnym tiret Znak"/>
    <w:basedOn w:val="TIRtiretZnak"/>
    <w:link w:val="Z2TIRTIRwLITzmtirwlitpodwjnymtiret"/>
    <w:uiPriority w:val="99"/>
    <w:rsid w:val="00217871"/>
    <w:rPr>
      <w:rFonts w:eastAsiaTheme="minorEastAsia" w:cs="Arial"/>
      <w:bCs/>
      <w:szCs w:val="20"/>
    </w:r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link w:val="Z2TIRCZWSPTIRwLITzmczciwsptirwlitpodwjnymtiretZnak"/>
    <w:uiPriority w:val="99"/>
    <w:qFormat/>
    <w:rsid w:val="007674B7"/>
    <w:pPr>
      <w:ind w:left="2257"/>
    </w:pPr>
  </w:style>
  <w:style w:type="character" w:customStyle="1" w:styleId="Z2TIRCZWSPTIRwLITzmczciwsptirwlitpodwjnymtiretZnak">
    <w:name w:val="Z_2TIR/CZ_WSP_TIR_w_LIT – zm. części wsp. tir. w lit. podwójnym tiret Znak"/>
    <w:basedOn w:val="CZWSPTIRczwsplnatiretZnak"/>
    <w:link w:val="Z2TIRCZWSPTIRwLITzmczciwsptirwlitpodwjnymtiret"/>
    <w:uiPriority w:val="99"/>
    <w:rsid w:val="00217871"/>
    <w:rPr>
      <w:rFonts w:eastAsiaTheme="minorEastAsia" w:cs="Arial"/>
      <w:bCs/>
      <w:szCs w:val="20"/>
    </w:rPr>
  </w:style>
  <w:style w:type="paragraph" w:customStyle="1" w:styleId="ZZ2TIRwPKTzmianazmpodwtirwpkt">
    <w:name w:val="ZZ/2TIR_w_PKT – zmiana zm. podw. tir. w pkt"/>
    <w:basedOn w:val="ZZ2TIRwLITzmianazmpodwtirwlit"/>
    <w:uiPriority w:val="99"/>
    <w:qFormat/>
    <w:rsid w:val="007674B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9"/>
    <w:qFormat/>
    <w:rsid w:val="007674B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link w:val="Z2TIR2TIRwTIRzmpodwtirwtirpodwjnymtiretZnak"/>
    <w:uiPriority w:val="99"/>
    <w:qFormat/>
    <w:rsid w:val="007674B7"/>
    <w:pPr>
      <w:ind w:left="2574"/>
    </w:pPr>
  </w:style>
  <w:style w:type="character" w:customStyle="1" w:styleId="Z2TIR2TIRwTIRzmpodwtirwtirpodwjnymtiretZnak">
    <w:name w:val="Z_2TIR/2TIR_w_TIR – zm. podw. tir. w tir. podwójnym tiret Znak"/>
    <w:basedOn w:val="TIRtiretZnak"/>
    <w:link w:val="Z2TIR2TIRwTIRzmpodwtirwtirpodwjnymtiret"/>
    <w:uiPriority w:val="99"/>
    <w:rsid w:val="00217871"/>
    <w:rPr>
      <w:rFonts w:eastAsiaTheme="minorEastAsia" w:cs="Arial"/>
      <w:bCs/>
      <w:szCs w:val="20"/>
    </w:r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link w:val="Z2TIRCZWSP2TIRwTIRzmczciwsppodwtirwtiretpodwjnymtiretZnak"/>
    <w:uiPriority w:val="99"/>
    <w:qFormat/>
    <w:rsid w:val="007674B7"/>
    <w:pPr>
      <w:ind w:left="2177"/>
    </w:pPr>
  </w:style>
  <w:style w:type="character" w:customStyle="1" w:styleId="Z2TIRCZWSP2TIRwTIRzmczciwsppodwtirwtiretpodwjnymtiretZnak">
    <w:name w:val="Z_2TIR/CZ_WSP_2TIR_w_TIR – zm. części wsp. podw. tir. w tiret podwójnym tiret Znak"/>
    <w:basedOn w:val="CZWSPTIRczwsplnatiretZnak"/>
    <w:link w:val="Z2TIRCZWSP2TIRwTIRzmczciwsppodwtirwtiretpodwjnymtiret"/>
    <w:uiPriority w:val="99"/>
    <w:rsid w:val="00217871"/>
    <w:rPr>
      <w:rFonts w:eastAsiaTheme="minorEastAsia" w:cs="Arial"/>
      <w:bCs/>
      <w:szCs w:val="20"/>
    </w:rPr>
  </w:style>
  <w:style w:type="paragraph" w:customStyle="1" w:styleId="Z2TIR2TIRwLITzmpodwtirwlitpodwjnymtiret">
    <w:name w:val="Z_2TIR/2TIR_w_LIT – zm. podw. tir. w lit. podwójnym tiret"/>
    <w:basedOn w:val="TIRtiret"/>
    <w:link w:val="Z2TIR2TIRwLITzmpodwtirwlitpodwjnymtiretZnak"/>
    <w:uiPriority w:val="99"/>
    <w:qFormat/>
    <w:rsid w:val="007674B7"/>
    <w:pPr>
      <w:ind w:left="3051"/>
    </w:pPr>
  </w:style>
  <w:style w:type="character" w:customStyle="1" w:styleId="Z2TIR2TIRwLITzmpodwtirwlitpodwjnymtiretZnak">
    <w:name w:val="Z_2TIR/2TIR_w_LIT – zm. podw. tir. w lit. podwójnym tiret Znak"/>
    <w:basedOn w:val="TIRtiretZnak"/>
    <w:link w:val="Z2TIR2TIRwLITzmpodwtirwlitpodwjnymtiret"/>
    <w:uiPriority w:val="99"/>
    <w:rsid w:val="00217871"/>
    <w:rPr>
      <w:rFonts w:eastAsiaTheme="minorEastAsia" w:cs="Arial"/>
      <w:bCs/>
      <w:szCs w:val="20"/>
    </w:r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link w:val="Z2TIRCZWSP2TIRwLITzmczciwsppodwtirwlitpodwjnymtiretZnak"/>
    <w:uiPriority w:val="99"/>
    <w:qFormat/>
    <w:rsid w:val="007674B7"/>
    <w:pPr>
      <w:ind w:left="2654"/>
    </w:pPr>
  </w:style>
  <w:style w:type="character" w:customStyle="1" w:styleId="Z2TIRCZWSP2TIRwLITzmczciwsppodwtirwlitpodwjnymtiretZnak">
    <w:name w:val="Z_2TIR/CZ_WSP_2TIR_w_LIT – zm. części wsp. podw. tir. w lit. podwójnym tiret Znak"/>
    <w:basedOn w:val="CZWSPTIRczwsplnatiretZnak"/>
    <w:link w:val="Z2TIRCZWSP2TIRwLITzmczciwsppodwtirwlitpodwjnymtiret"/>
    <w:uiPriority w:val="99"/>
    <w:rsid w:val="00217871"/>
    <w:rPr>
      <w:rFonts w:eastAsiaTheme="minorEastAsia" w:cs="Arial"/>
      <w:bCs/>
      <w:szCs w:val="20"/>
    </w:r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link w:val="ZCZCIKSIGIzmozniprzedmczciksigiartykuempunktemZnak"/>
    <w:uiPriority w:val="99"/>
    <w:qFormat/>
    <w:rsid w:val="007674B7"/>
    <w:pPr>
      <w:ind w:left="510"/>
    </w:pPr>
    <w:rPr>
      <w:b w:val="0"/>
    </w:rPr>
  </w:style>
  <w:style w:type="character" w:customStyle="1" w:styleId="ZCZCIKSIGIzmozniprzedmczciksigiartykuempunktemZnak">
    <w:name w:val="Z/CZĘŚCI(KSIĘGI) – zm. ozn. i przedm. części (księgi) artykułem (punktem) Znak"/>
    <w:basedOn w:val="CZKSIGAoznaczenieiprzedmiotczcilubksigiZnak"/>
    <w:link w:val="ZCZCIKSIGIzmozniprzedmczciksigiartykuempunktem"/>
    <w:uiPriority w:val="99"/>
    <w:rsid w:val="00BC7443"/>
    <w:rPr>
      <w:b w:val="0"/>
      <w:bCs/>
      <w:caps/>
      <w:kern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link w:val="ZROZDZODDZPRZEDMzmprzedmrozdzoddzartykuempunktemZnak"/>
    <w:uiPriority w:val="99"/>
    <w:qFormat/>
    <w:rsid w:val="007674B7"/>
    <w:pPr>
      <w:ind w:left="510"/>
    </w:pPr>
    <w:rPr>
      <w:b w:val="0"/>
    </w:rPr>
  </w:style>
  <w:style w:type="character" w:customStyle="1" w:styleId="ZROZDZODDZPRZEDMzmprzedmrozdzoddzartykuempunktemZnak">
    <w:name w:val="Z/ROZDZ(ODDZ)_PRZEDM – zm. przedm. rozdz. (oddz.) artykułem (punktem) Znak"/>
    <w:basedOn w:val="ROZDZODDZPRZEDMprzedmiotregulacjirozdziauluboddziauZnak"/>
    <w:link w:val="ZROZDZODDZPRZEDMzmprzedmrozdzoddzartykuempunktem"/>
    <w:uiPriority w:val="99"/>
    <w:rsid w:val="00BC7443"/>
    <w:rPr>
      <w:rFonts w:eastAsiaTheme="minorEastAsia"/>
      <w:b w:val="0"/>
      <w:bCs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674B7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674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99"/>
    <w:qFormat/>
    <w:rsid w:val="007674B7"/>
    <w:pPr>
      <w:ind w:left="1894"/>
    </w:pPr>
  </w:style>
  <w:style w:type="paragraph" w:customStyle="1" w:styleId="ZZPKTzmianazmpkt">
    <w:name w:val="ZZ/PKT – zmiana zm. pkt"/>
    <w:basedOn w:val="ZPKTzmpktartykuempunktem"/>
    <w:uiPriority w:val="99"/>
    <w:qFormat/>
    <w:rsid w:val="007674B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99"/>
    <w:qFormat/>
    <w:rsid w:val="007674B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99"/>
    <w:qFormat/>
    <w:rsid w:val="007674B7"/>
    <w:pPr>
      <w:ind w:left="3277"/>
    </w:pPr>
  </w:style>
  <w:style w:type="paragraph" w:customStyle="1" w:styleId="ZWMATFIZCHEMwARTUSTzmwzorumatfizlubchemiichlegendywartlubust">
    <w:name w:val="Z/W_MAT(FIZ|CHEM)_w_ART(§|UST) – zm. wzoru mat. (fiz. lub chem.) i ich legendy w art. (§ lub ust.)"/>
    <w:basedOn w:val="WMATFIZCHEMwzorymatfizlubchemiichlegendy"/>
    <w:uiPriority w:val="40"/>
    <w:qFormat/>
    <w:rsid w:val="008971B5"/>
    <w:pPr>
      <w:ind w:left="1497"/>
    </w:pPr>
  </w:style>
  <w:style w:type="paragraph" w:customStyle="1" w:styleId="ODNONIKtreodnonika">
    <w:name w:val="ODNOŚNIK – treść odnośnika"/>
    <w:uiPriority w:val="99"/>
    <w:qFormat/>
    <w:rsid w:val="007674B7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99"/>
    <w:qFormat/>
    <w:rsid w:val="007674B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99"/>
    <w:qFormat/>
    <w:rsid w:val="007674B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99"/>
    <w:qFormat/>
    <w:rsid w:val="007674B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99"/>
    <w:qFormat/>
    <w:rsid w:val="007674B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99"/>
    <w:qFormat/>
    <w:rsid w:val="007674B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99"/>
    <w:qFormat/>
    <w:rsid w:val="007674B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link w:val="ROZDZODDZOZNoznaczenierozdziauluboddziauZnak"/>
    <w:uiPriority w:val="99"/>
    <w:qFormat/>
    <w:rsid w:val="007674B7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character" w:customStyle="1" w:styleId="ROZDZODDZOZNoznaczenierozdziauluboddziauZnak">
    <w:name w:val="ROZDZ(ODDZ)_OZN – oznaczenie rozdziału lub oddziału Znak"/>
    <w:basedOn w:val="Domylnaczcionkaakapitu"/>
    <w:link w:val="ROZDZODDZOZNoznaczenierozdziauluboddziau"/>
    <w:uiPriority w:val="99"/>
    <w:rsid w:val="00217871"/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link w:val="Z2TIR2TIRzmpodwtirpodwjnymtiretZnak"/>
    <w:uiPriority w:val="99"/>
    <w:qFormat/>
    <w:rsid w:val="007674B7"/>
    <w:pPr>
      <w:ind w:left="2177"/>
    </w:pPr>
  </w:style>
  <w:style w:type="character" w:customStyle="1" w:styleId="Z2TIR2TIRzmpodwtirpodwjnymtiretZnak">
    <w:name w:val="Z_2TIR/2TIR – zm. podw. tir. podwójnym tiret Znak"/>
    <w:basedOn w:val="TIRtiretZnak"/>
    <w:link w:val="Z2TIR2TIRzmpodwtirpodwjnymtiret"/>
    <w:uiPriority w:val="99"/>
    <w:rsid w:val="00217871"/>
    <w:rPr>
      <w:rFonts w:eastAsiaTheme="minorEastAsia" w:cs="Arial"/>
      <w:bCs/>
      <w:szCs w:val="20"/>
    </w:rPr>
  </w:style>
  <w:style w:type="paragraph" w:customStyle="1" w:styleId="Z2TIRTIRzmtirpodwjnymtiret">
    <w:name w:val="Z_2TIR/TIR – zm. tir. podwójnym tiret"/>
    <w:basedOn w:val="TIRtiret"/>
    <w:link w:val="Z2TIRTIRzmtirpodwjnymtiretZnak"/>
    <w:uiPriority w:val="99"/>
    <w:qFormat/>
    <w:rsid w:val="007674B7"/>
    <w:pPr>
      <w:ind w:left="2177"/>
    </w:pPr>
  </w:style>
  <w:style w:type="character" w:customStyle="1" w:styleId="Z2TIRTIRzmtirpodwjnymtiretZnak">
    <w:name w:val="Z_2TIR/TIR – zm. tir. podwójnym tiret Znak"/>
    <w:basedOn w:val="TIRtiretZnak"/>
    <w:link w:val="Z2TIRTIRzmtirpodwjnymtiret"/>
    <w:uiPriority w:val="99"/>
    <w:rsid w:val="00217871"/>
    <w:rPr>
      <w:rFonts w:eastAsiaTheme="minorEastAsia" w:cs="Arial"/>
      <w:bCs/>
      <w:szCs w:val="20"/>
    </w:r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99"/>
    <w:qFormat/>
    <w:rsid w:val="007674B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99"/>
    <w:qFormat/>
    <w:rsid w:val="007674B7"/>
    <w:pPr>
      <w:ind w:left="1497"/>
    </w:pPr>
  </w:style>
  <w:style w:type="paragraph" w:customStyle="1" w:styleId="ZCYTwARTUSTzmcytatuwrazzartlubust">
    <w:name w:val="Z/CYT_w_ART(§|UST) – zm. cytatu wraz z art. (§ lub ust.)"/>
    <w:basedOn w:val="CYTcytatnpprzysigi"/>
    <w:uiPriority w:val="39"/>
    <w:qFormat/>
    <w:rsid w:val="00217871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99"/>
    <w:qFormat/>
    <w:rsid w:val="007674B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99"/>
    <w:qFormat/>
    <w:rsid w:val="007674B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99"/>
    <w:qFormat/>
    <w:rsid w:val="007674B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99"/>
    <w:qFormat/>
    <w:rsid w:val="007674B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99"/>
    <w:qFormat/>
    <w:rsid w:val="007674B7"/>
    <w:pPr>
      <w:ind w:left="1383" w:firstLine="0"/>
    </w:pPr>
  </w:style>
  <w:style w:type="paragraph" w:customStyle="1" w:styleId="ZLITCYTwUSTzmcytatunpprzysigiwustlubliter">
    <w:name w:val="Z_LIT/CYT_w_UST(§) – zm. cytatu np. przysięgi w ust. lub § literą"/>
    <w:basedOn w:val="ZCYTwARTUSTzmcytatuwrazzartlubust"/>
    <w:uiPriority w:val="52"/>
    <w:qFormat/>
    <w:rsid w:val="00217871"/>
    <w:pPr>
      <w:ind w:left="14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9"/>
    <w:qFormat/>
    <w:rsid w:val="007674B7"/>
    <w:pPr>
      <w:ind w:left="1894" w:firstLine="0"/>
    </w:pPr>
  </w:style>
  <w:style w:type="paragraph" w:customStyle="1" w:styleId="PKTWODNONIKUpunktwodnoniku">
    <w:name w:val="PKT_W_ODNOŚNIKU – punkt w odnośniku"/>
    <w:basedOn w:val="ODNONIKtreodnonika"/>
    <w:uiPriority w:val="24"/>
    <w:qFormat/>
    <w:rsid w:val="00E02BAB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99"/>
    <w:qFormat/>
    <w:rsid w:val="007674B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99"/>
    <w:qFormat/>
    <w:rsid w:val="007674B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99"/>
    <w:qFormat/>
    <w:rsid w:val="007674B7"/>
  </w:style>
  <w:style w:type="paragraph" w:customStyle="1" w:styleId="ZLIT2TIRwTIRzmpodwtirwtirliter">
    <w:name w:val="Z_LIT/2TIR_w_TIR – zm. podw. tir. w tir. literą"/>
    <w:basedOn w:val="ZLIT2TIRzmpodwtirliter"/>
    <w:uiPriority w:val="99"/>
    <w:qFormat/>
    <w:rsid w:val="007674B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99"/>
    <w:qFormat/>
    <w:rsid w:val="007674B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99"/>
    <w:qFormat/>
    <w:rsid w:val="007674B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99"/>
    <w:qFormat/>
    <w:rsid w:val="007674B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99"/>
    <w:qFormat/>
    <w:rsid w:val="007674B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99"/>
    <w:qFormat/>
    <w:rsid w:val="007674B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99"/>
    <w:qFormat/>
    <w:rsid w:val="007674B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99"/>
    <w:qFormat/>
    <w:rsid w:val="007674B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9"/>
    <w:qFormat/>
    <w:rsid w:val="007674B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9"/>
    <w:qFormat/>
    <w:rsid w:val="007674B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99"/>
    <w:qFormat/>
    <w:rsid w:val="007674B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99"/>
    <w:qFormat/>
    <w:rsid w:val="007674B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99"/>
    <w:qFormat/>
    <w:rsid w:val="007674B7"/>
  </w:style>
  <w:style w:type="paragraph" w:customStyle="1" w:styleId="ZZ2TIRzmianazmpodwtir">
    <w:name w:val="ZZ/2TIR – zmiana zm. podw. tir."/>
    <w:basedOn w:val="ZZCZWSP2TIRzmianazmczciwsppodwtir"/>
    <w:uiPriority w:val="99"/>
    <w:qFormat/>
    <w:rsid w:val="007674B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99"/>
    <w:qFormat/>
    <w:rsid w:val="007674B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99"/>
    <w:qFormat/>
    <w:rsid w:val="007674B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99"/>
    <w:qFormat/>
    <w:rsid w:val="007674B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99"/>
    <w:qFormat/>
    <w:rsid w:val="007674B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99"/>
    <w:qFormat/>
    <w:rsid w:val="007674B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99"/>
    <w:qFormat/>
    <w:rsid w:val="007674B7"/>
  </w:style>
  <w:style w:type="paragraph" w:customStyle="1" w:styleId="ZZCZWSPLITzmianazmczciwsplit">
    <w:name w:val="ZZ/CZ_WSP_LIT – zmiana. zm. części wsp. lit."/>
    <w:basedOn w:val="ZZCZWSPPKTzmianazmczciwsppkt"/>
    <w:uiPriority w:val="99"/>
    <w:qFormat/>
    <w:rsid w:val="007674B7"/>
  </w:style>
  <w:style w:type="paragraph" w:customStyle="1" w:styleId="ZZCZWSPTIRzmianazmczciwsptir">
    <w:name w:val="ZZ/CZ_WSP_TIR – zmiana. zm. części wsp. tir."/>
    <w:basedOn w:val="ZZCZWSPPKTzmianazmczciwsppkt"/>
    <w:uiPriority w:val="99"/>
    <w:qFormat/>
    <w:rsid w:val="007674B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99"/>
    <w:qFormat/>
    <w:rsid w:val="007674B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99"/>
    <w:qFormat/>
    <w:rsid w:val="007674B7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7674B7"/>
  </w:style>
  <w:style w:type="paragraph" w:customStyle="1" w:styleId="ZZUSTzmianazmust">
    <w:name w:val="ZZ/UST(§) – zmiana zm. ust. (§)"/>
    <w:basedOn w:val="ZZARTzmianazmart"/>
    <w:uiPriority w:val="99"/>
    <w:qFormat/>
    <w:rsid w:val="007674B7"/>
  </w:style>
  <w:style w:type="paragraph" w:customStyle="1" w:styleId="TYTDZPRZEDMprzedmiotregulacjitytuulubdziau">
    <w:name w:val="TYT(DZ)_PRZEDM – przedmiot regulacji tytułu lub działu"/>
    <w:next w:val="ARTartustawynprozporzdzenia"/>
    <w:link w:val="TYTDZPRZEDMprzedmiotregulacjitytuulubdziauZnak"/>
    <w:uiPriority w:val="99"/>
    <w:qFormat/>
    <w:rsid w:val="007674B7"/>
    <w:pPr>
      <w:keepNext/>
      <w:suppressAutoHyphens/>
      <w:spacing w:before="120"/>
      <w:jc w:val="center"/>
    </w:pPr>
    <w:rPr>
      <w:b/>
      <w:szCs w:val="26"/>
    </w:rPr>
  </w:style>
  <w:style w:type="character" w:customStyle="1" w:styleId="TYTDZPRZEDMprzedmiotregulacjitytuulubdziauZnak">
    <w:name w:val="TYT(DZ)_PRZEDM – przedmiot regulacji tytułu lub działu Znak"/>
    <w:basedOn w:val="Domylnaczcionkaakapitu"/>
    <w:link w:val="TYTDZPRZEDMprzedmiotregulacjitytuulubdziau"/>
    <w:uiPriority w:val="99"/>
    <w:rsid w:val="002A570F"/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reambua"/>
    <w:uiPriority w:val="99"/>
    <w:qFormat/>
    <w:rsid w:val="007674B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99"/>
    <w:qFormat/>
    <w:rsid w:val="007674B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99"/>
    <w:qFormat/>
    <w:rsid w:val="007674B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99"/>
    <w:qFormat/>
    <w:rsid w:val="007674B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99"/>
    <w:qFormat/>
    <w:rsid w:val="007674B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99"/>
    <w:qFormat/>
    <w:rsid w:val="007674B7"/>
    <w:pPr>
      <w:ind w:left="1894"/>
    </w:pPr>
  </w:style>
  <w:style w:type="paragraph" w:customStyle="1" w:styleId="TEKSTWTABELItekstzwcitympierwwierszem">
    <w:name w:val="TEKST_W_TABELI – tekst z wciętym pierw. wierszem"/>
    <w:basedOn w:val="USTustnpkodeksu"/>
    <w:uiPriority w:val="27"/>
    <w:qFormat/>
    <w:rsid w:val="009B16DF"/>
    <w:rPr>
      <w:kern w:val="24"/>
    </w:rPr>
  </w:style>
  <w:style w:type="paragraph" w:customStyle="1" w:styleId="P1wTABELIpoziom1numeracjiwtabeli">
    <w:name w:val="P1_w_TABELI – poziom 1 numeracji w tabeli"/>
    <w:basedOn w:val="PKTpunkt"/>
    <w:uiPriority w:val="99"/>
    <w:qFormat/>
    <w:rsid w:val="007674B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TEKSTWTABELItekstzwcitympierwwierszem"/>
    <w:uiPriority w:val="99"/>
    <w:qFormat/>
    <w:rsid w:val="007674B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99"/>
    <w:qFormat/>
    <w:rsid w:val="007674B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99"/>
    <w:qFormat/>
    <w:rsid w:val="007674B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TEKSTWTABELItekstzwcitympierwwierszem"/>
    <w:uiPriority w:val="99"/>
    <w:qFormat/>
    <w:rsid w:val="007674B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99"/>
    <w:qFormat/>
    <w:rsid w:val="007674B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99"/>
    <w:qFormat/>
    <w:rsid w:val="007674B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99"/>
    <w:qFormat/>
    <w:rsid w:val="007674B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99"/>
    <w:qFormat/>
    <w:rsid w:val="007674B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99"/>
    <w:qFormat/>
    <w:rsid w:val="007674B7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99"/>
    <w:qFormat/>
    <w:rsid w:val="007674B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99"/>
    <w:qFormat/>
    <w:rsid w:val="007674B7"/>
    <w:pPr>
      <w:ind w:left="0" w:right="4820"/>
      <w:jc w:val="left"/>
    </w:pPr>
  </w:style>
  <w:style w:type="paragraph" w:customStyle="1" w:styleId="TEKSTwporozumieniu">
    <w:name w:val="TEKST &quot;w porozumieniu:&quot;"/>
    <w:next w:val="NAZORGWPOROZUMIENIUnazwaorganuwporozumieniuzktrymaktjestwydawany"/>
    <w:uiPriority w:val="29"/>
    <w:qFormat/>
    <w:rsid w:val="00E02BAB"/>
    <w:rPr>
      <w:rFonts w:ascii="Times New Roman" w:eastAsiaTheme="minorEastAsia" w:hAnsi="Times New Roman" w:cs="Arial"/>
      <w:b/>
      <w:szCs w:val="20"/>
    </w:rPr>
  </w:style>
  <w:style w:type="paragraph" w:customStyle="1" w:styleId="CZWSPPKTWODNONIKUczwsppunkwwodnoniku">
    <w:name w:val="CZ_WSP_PKT_W_ODNOŚNIKU – część wsp. punków w odnośniku"/>
    <w:basedOn w:val="PKTWODNONIKUpunktwodnoniku"/>
    <w:uiPriority w:val="26"/>
    <w:qFormat/>
    <w:rsid w:val="00E02BAB"/>
    <w:pPr>
      <w:ind w:left="284" w:firstLine="0"/>
    </w:pPr>
  </w:style>
  <w:style w:type="paragraph" w:customStyle="1" w:styleId="ZCZWSPODNONIKA-zmczciwsppktodnonikaartykuempunktem">
    <w:name w:val="Z/CZ_WSP_ODNOŚNIKA - zm. części wsp. pkt odnośnika artykułem (punktem)"/>
    <w:basedOn w:val="ZPKTODNONIKAzmpktodnonikaartykuempunktem"/>
    <w:next w:val="PKTpunkt"/>
    <w:uiPriority w:val="43"/>
    <w:qFormat/>
    <w:rsid w:val="008971B5"/>
    <w:pPr>
      <w:ind w:left="510" w:firstLine="0"/>
    </w:pPr>
  </w:style>
  <w:style w:type="paragraph" w:customStyle="1" w:styleId="NOTATKILEGISLATORA">
    <w:name w:val="NOTATKI LEGISLATORA"/>
    <w:basedOn w:val="Normalny"/>
    <w:qFormat/>
    <w:rsid w:val="00757B6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99"/>
    <w:qFormat/>
    <w:rsid w:val="007674B7"/>
    <w:rPr>
      <w:b/>
      <w:u w:val="none"/>
    </w:rPr>
  </w:style>
  <w:style w:type="paragraph" w:customStyle="1" w:styleId="OZNPARAFYADNOTACJE">
    <w:name w:val="OZN_PARAFY(ADNOTACJE)"/>
    <w:basedOn w:val="ODNONIKtreodnonika"/>
    <w:uiPriority w:val="99"/>
    <w:qFormat/>
    <w:rsid w:val="007674B7"/>
  </w:style>
  <w:style w:type="paragraph" w:customStyle="1" w:styleId="TEKSTZacznikido">
    <w:name w:val="TEKST &quot;Załącznik(i) do ...&quot;"/>
    <w:uiPriority w:val="30"/>
    <w:qFormat/>
    <w:rsid w:val="00E00E29"/>
    <w:pPr>
      <w:spacing w:line="240" w:lineRule="auto"/>
      <w:ind w:left="5670"/>
    </w:pPr>
    <w:rPr>
      <w:rFonts w:ascii="Times New Roman" w:eastAsiaTheme="minorEastAsia" w:hAnsi="Times New Roman" w:cs="Arial"/>
      <w:szCs w:val="20"/>
    </w:rPr>
  </w:style>
  <w:style w:type="paragraph" w:customStyle="1" w:styleId="LITWODNONIKUliterawodnoniku">
    <w:name w:val="LIT_W_ODNOŚNIKU – litera w odnośniku"/>
    <w:basedOn w:val="PKTWODNONIKUpunktwodnoniku"/>
    <w:uiPriority w:val="25"/>
    <w:qFormat/>
    <w:rsid w:val="009A7A53"/>
    <w:pPr>
      <w:ind w:left="851"/>
    </w:pPr>
  </w:style>
  <w:style w:type="paragraph" w:customStyle="1" w:styleId="CZWSPLITWODNONIKUczwspliterwodnoniku">
    <w:name w:val="CZ_WSP_LIT_W_ODNOŚNIKU – część wsp. liter w odnośniku"/>
    <w:basedOn w:val="LITWODNONIKUliterawodnoniku"/>
    <w:uiPriority w:val="27"/>
    <w:qFormat/>
    <w:rsid w:val="009A7A53"/>
    <w:pPr>
      <w:ind w:left="567" w:firstLine="0"/>
    </w:pPr>
  </w:style>
  <w:style w:type="paragraph" w:customStyle="1" w:styleId="TIRWODNONIKUtiretwodnoniku">
    <w:name w:val="TIR_W_ODNOŚNIKU – tiret w odnośniku"/>
    <w:basedOn w:val="LITWODNONIKUliterawodnoniku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9"/>
    <w:qFormat/>
    <w:rsid w:val="007674B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9"/>
    <w:qFormat/>
    <w:rsid w:val="007674B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7674B7"/>
    <w:pPr>
      <w:ind w:left="-510" w:firstLine="0"/>
    </w:pPr>
  </w:style>
  <w:style w:type="paragraph" w:customStyle="1" w:styleId="TEKSTOBWIESZCZENIEORGANWYDAJCYOTJ">
    <w:name w:val="TEKST &quot;OBWIESZCZENIE&quot; (ORGAN WYDAJĄCY OTJ)"/>
    <w:basedOn w:val="OZNRODZAKTUtznustawalubrozporzdzenieiorganwydajcy"/>
    <w:uiPriority w:val="95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9"/>
    <w:qFormat/>
    <w:rsid w:val="007674B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9"/>
    <w:qFormat/>
    <w:rsid w:val="007674B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99"/>
    <w:qFormat/>
    <w:rsid w:val="007674B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99"/>
    <w:qFormat/>
    <w:rsid w:val="007674B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99"/>
    <w:qFormat/>
    <w:rsid w:val="007674B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ODNONIKA-zmczciwsppktodnonikaartykuempunktem"/>
    <w:next w:val="PKTpunkt"/>
    <w:uiPriority w:val="99"/>
    <w:qFormat/>
    <w:rsid w:val="007674B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99"/>
    <w:qFormat/>
    <w:rsid w:val="007674B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ODNONIKA-zmczciwsppktodnonikaartykuempunktem"/>
    <w:uiPriority w:val="99"/>
    <w:qFormat/>
    <w:rsid w:val="007674B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99"/>
    <w:qFormat/>
    <w:rsid w:val="007674B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99"/>
    <w:qFormat/>
    <w:rsid w:val="007674B7"/>
  </w:style>
  <w:style w:type="paragraph" w:customStyle="1" w:styleId="ZZFRAGzmianazmfragmentunpzdania">
    <w:name w:val="ZZ/FRAG – zmiana zm. fragmentu (np. zdania)"/>
    <w:basedOn w:val="ZZCZWSPPKTzmianazmczciwsppkt"/>
    <w:uiPriority w:val="99"/>
    <w:qFormat/>
    <w:rsid w:val="007674B7"/>
  </w:style>
  <w:style w:type="paragraph" w:customStyle="1" w:styleId="ZDANIENASTNOWYWIERSZODNONIKAnpzddrugienowywiersz">
    <w:name w:val="ZDANIE_NAST_NOWY_WIERSZ_ODNOŚNIKA – np. zd. drugie (nowy wiersz)"/>
    <w:basedOn w:val="CZWSPPKTWODNONIKUczwsppunkwwodnoniku"/>
    <w:semiHidden/>
    <w:qFormat/>
    <w:rsid w:val="00FE27BC"/>
  </w:style>
  <w:style w:type="character" w:styleId="Numerstrony">
    <w:name w:val="page number"/>
    <w:basedOn w:val="Domylnaczcionkaakapitu"/>
    <w:rsid w:val="00227B78"/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99"/>
    <w:rsid w:val="007674B7"/>
    <w:rPr>
      <w:rFonts w:eastAsia="Times New Roman"/>
      <w:bCs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99"/>
    <w:rsid w:val="007674B7"/>
    <w:pPr>
      <w:ind w:left="51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99"/>
    <w:rsid w:val="007674B7"/>
    <w:pPr>
      <w:ind w:left="2404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99"/>
    <w:rsid w:val="007674B7"/>
    <w:pPr>
      <w:ind w:left="1021"/>
      <w:mirrorIndents w:val="0"/>
    </w:pPr>
    <w:rPr>
      <w:rFonts w:eastAsia="Times New Roman"/>
    </w:rPr>
  </w:style>
  <w:style w:type="paragraph" w:customStyle="1" w:styleId="PKTODNONIKApunktodnonika">
    <w:name w:val="PKT_ODNOŚNIKA – punkt odnośnika"/>
    <w:basedOn w:val="ODNONIKtreodnonika"/>
    <w:uiPriority w:val="99"/>
    <w:rsid w:val="007674B7"/>
    <w:pPr>
      <w:ind w:left="568"/>
    </w:pPr>
    <w:rPr>
      <w:rFonts w:eastAsia="Times New Roman"/>
    </w:rPr>
  </w:style>
  <w:style w:type="paragraph" w:customStyle="1" w:styleId="TEKSTwporozumieniu0">
    <w:name w:val="TEKST&quot;w porozumieniu:&quot;"/>
    <w:next w:val="NAZORGWPOROZUMIENIUnazwaorganuwporozumieniuzktrymaktjestwydawany"/>
    <w:uiPriority w:val="99"/>
    <w:rsid w:val="007674B7"/>
    <w:rPr>
      <w:rFonts w:ascii="Times New Roman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99"/>
    <w:rsid w:val="007674B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99"/>
    <w:rsid w:val="007674B7"/>
    <w:pPr>
      <w:ind w:left="510" w:firstLine="0"/>
    </w:pPr>
    <w:rPr>
      <w:rFonts w:eastAsia="Times New Roman"/>
    </w:rPr>
  </w:style>
  <w:style w:type="paragraph" w:customStyle="1" w:styleId="NOTATKILEGISLATORA0">
    <w:name w:val="NOTATKI_LEGISLATORA"/>
    <w:basedOn w:val="Normalny"/>
    <w:uiPriority w:val="99"/>
    <w:rsid w:val="007674B7"/>
    <w:pPr>
      <w:jc w:val="left"/>
    </w:pPr>
    <w:rPr>
      <w:rFonts w:eastAsia="Times New Roman"/>
      <w:b/>
      <w:i/>
    </w:rPr>
  </w:style>
  <w:style w:type="paragraph" w:customStyle="1" w:styleId="TEKSTZacznikido0">
    <w:name w:val="TEKST&quot;Załącznik(i) do ...&quot;"/>
    <w:uiPriority w:val="99"/>
    <w:rsid w:val="007674B7"/>
    <w:pPr>
      <w:keepNext/>
      <w:spacing w:after="240" w:line="240" w:lineRule="auto"/>
      <w:ind w:left="5670"/>
      <w:contextualSpacing/>
    </w:pPr>
    <w:rPr>
      <w:rFonts w:ascii="Times New Roman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99"/>
    <w:rsid w:val="007674B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99"/>
    <w:rsid w:val="007674B7"/>
    <w:pPr>
      <w:ind w:left="56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9"/>
    <w:semiHidden/>
    <w:rsid w:val="007674B7"/>
  </w:style>
  <w:style w:type="paragraph" w:customStyle="1" w:styleId="Z2TIRPKTzmpktpodwjnymtiret">
    <w:name w:val="Z_2TIR/PKT – zm. pkt podwójnym tiret"/>
    <w:basedOn w:val="Z2TIRLITzmlitpodwjnymtiret"/>
    <w:uiPriority w:val="99"/>
    <w:rsid w:val="007674B7"/>
    <w:pPr>
      <w:ind w:left="2290" w:hanging="510"/>
    </w:pPr>
    <w:rPr>
      <w:rFonts w:ascii="Times New Roman" w:eastAsia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99"/>
    <w:rsid w:val="007674B7"/>
    <w:pPr>
      <w:ind w:left="2767"/>
    </w:pPr>
    <w:rPr>
      <w:rFonts w:ascii="Times New Roman" w:eastAsia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99"/>
    <w:rsid w:val="007674B7"/>
    <w:pPr>
      <w:ind w:left="3164"/>
    </w:pPr>
    <w:rPr>
      <w:rFonts w:ascii="Times New Roman" w:eastAsia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99"/>
    <w:rsid w:val="007674B7"/>
    <w:pPr>
      <w:ind w:left="3561"/>
    </w:pPr>
    <w:rPr>
      <w:rFonts w:ascii="Times New Roman" w:eastAsia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99"/>
    <w:rsid w:val="007674B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99"/>
    <w:rsid w:val="007674B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99"/>
    <w:rsid w:val="007674B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99"/>
    <w:rsid w:val="007674B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99"/>
    <w:rsid w:val="007674B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99"/>
    <w:rsid w:val="007674B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99"/>
    <w:rsid w:val="007674B7"/>
    <w:rPr>
      <w:rFonts w:ascii="Times New Roman" w:eastAsia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99"/>
    <w:rsid w:val="007674B7"/>
    <w:pPr>
      <w:ind w:left="1383" w:firstLine="510"/>
    </w:pPr>
    <w:rPr>
      <w:rFonts w:ascii="Times New Roman" w:eastAsia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99"/>
    <w:rsid w:val="007674B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99"/>
    <w:rsid w:val="007674B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99"/>
    <w:rsid w:val="007674B7"/>
    <w:pPr>
      <w:ind w:left="987"/>
    </w:pPr>
    <w:rPr>
      <w:rFonts w:eastAsia="Times New Roman"/>
    </w:r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99"/>
    <w:rsid w:val="007674B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99"/>
    <w:rsid w:val="007674B7"/>
    <w:pPr>
      <w:ind w:left="987"/>
    </w:pPr>
    <w:rPr>
      <w:rFonts w:eastAsia="Times New Roman"/>
    </w:r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99"/>
    <w:rsid w:val="007674B7"/>
    <w:pPr>
      <w:spacing w:after="120"/>
      <w:ind w:left="987"/>
    </w:pPr>
    <w:rPr>
      <w:rFonts w:eastAsia="Times New Roman"/>
    </w:r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99"/>
    <w:rsid w:val="007674B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99"/>
    <w:rsid w:val="007674B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99"/>
    <w:rsid w:val="007674B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99"/>
    <w:rsid w:val="007674B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99"/>
    <w:rsid w:val="007674B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99"/>
    <w:rsid w:val="007674B7"/>
    <w:pPr>
      <w:ind w:left="1780"/>
    </w:pPr>
  </w:style>
  <w:style w:type="character" w:customStyle="1" w:styleId="IGindeksgrny">
    <w:name w:val="_IG_ – indeks górny"/>
    <w:basedOn w:val="Domylnaczcionkaakapitu"/>
    <w:uiPriority w:val="99"/>
    <w:rsid w:val="007674B7"/>
    <w:rPr>
      <w:rFonts w:cs="Times New Roman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99"/>
    <w:rsid w:val="007674B7"/>
    <w:rPr>
      <w:rFonts w:cs="Times New Roman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99"/>
    <w:rsid w:val="007674B7"/>
    <w:rPr>
      <w:rFonts w:cs="Times New Roman"/>
      <w:b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99"/>
    <w:rsid w:val="007674B7"/>
    <w:rPr>
      <w:rFonts w:cs="Times New Roman"/>
      <w:i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rsid w:val="007674B7"/>
    <w:rPr>
      <w:rFonts w:cs="Times New Roman"/>
      <w:b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99"/>
    <w:rsid w:val="007674B7"/>
    <w:rPr>
      <w:rFonts w:cs="Times New Roman"/>
      <w:i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99"/>
    <w:rsid w:val="007674B7"/>
    <w:rPr>
      <w:rFonts w:cs="Times New Roman"/>
      <w:b/>
      <w:i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99"/>
    <w:rsid w:val="007674B7"/>
    <w:rPr>
      <w:rFonts w:cs="Times New Roman"/>
      <w:b/>
      <w:i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99"/>
    <w:rsid w:val="007674B7"/>
    <w:rPr>
      <w:rFonts w:cs="Times New Roman"/>
      <w:b/>
    </w:rPr>
  </w:style>
  <w:style w:type="character" w:customStyle="1" w:styleId="Kkursywa">
    <w:name w:val="_K_ – kursywa"/>
    <w:basedOn w:val="Domylnaczcionkaakapitu"/>
    <w:uiPriority w:val="99"/>
    <w:rsid w:val="007674B7"/>
    <w:rPr>
      <w:rFonts w:cs="Times New Roman"/>
      <w:i/>
    </w:rPr>
  </w:style>
  <w:style w:type="character" w:customStyle="1" w:styleId="PKpogrubieniekursywa">
    <w:name w:val="_P_K_ – pogrubienie kursywa"/>
    <w:basedOn w:val="Domylnaczcionkaakapitu"/>
    <w:uiPriority w:val="99"/>
    <w:rsid w:val="007674B7"/>
    <w:rPr>
      <w:rFonts w:cs="Times New Roman"/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99"/>
    <w:rsid w:val="007674B7"/>
    <w:rPr>
      <w:rFonts w:cs="Times New Roman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99"/>
    <w:rsid w:val="007674B7"/>
    <w:rPr>
      <w:rFonts w:cs="Times New Roman"/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99"/>
    <w:rsid w:val="007674B7"/>
    <w:rPr>
      <w:rFonts w:cs="Times New Roman"/>
      <w:b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99"/>
    <w:rsid w:val="007674B7"/>
    <w:rPr>
      <w:rFonts w:cs="Times New Roman"/>
      <w:b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99"/>
    <w:rsid w:val="007674B7"/>
    <w:pPr>
      <w:widowControl/>
      <w:autoSpaceDE/>
      <w:autoSpaceDN/>
      <w:adjustRightInd/>
      <w:spacing w:line="240" w:lineRule="auto"/>
      <w:ind w:left="283" w:hanging="170"/>
      <w:jc w:val="left"/>
    </w:pPr>
    <w:rPr>
      <w:rFonts w:eastAsia="Times New Roman"/>
      <w:sz w:val="20"/>
    </w:rPr>
  </w:style>
  <w:style w:type="paragraph" w:customStyle="1" w:styleId="TEKSTwTABELItekstzwcitympierwwierszem0">
    <w:name w:val="TEKST_w_TABELI – tekst z wciętym pierw. wierszem"/>
    <w:basedOn w:val="Normalny"/>
    <w:uiPriority w:val="99"/>
    <w:rsid w:val="007674B7"/>
    <w:pPr>
      <w:widowControl/>
      <w:suppressAutoHyphens/>
      <w:ind w:firstLine="510"/>
      <w:jc w:val="left"/>
    </w:pPr>
    <w:rPr>
      <w:rFonts w:ascii="Times" w:eastAsia="Times New Roman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99"/>
    <w:rsid w:val="007674B7"/>
    <w:pPr>
      <w:widowControl/>
      <w:suppressAutoHyphens/>
      <w:jc w:val="center"/>
    </w:pPr>
    <w:rPr>
      <w:rFonts w:ascii="Times" w:eastAsia="Times New Roman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99"/>
    <w:rsid w:val="007674B7"/>
    <w:pPr>
      <w:ind w:left="1894"/>
    </w:pPr>
    <w:rPr>
      <w:rFonts w:eastAsia="Times New Roman"/>
    </w:rPr>
  </w:style>
  <w:style w:type="paragraph" w:customStyle="1" w:styleId="ZZSKARNzmianazmsankcjikarnej">
    <w:name w:val="ZZ/S_KARN – zmiana zm. sankcji karnej"/>
    <w:basedOn w:val="ZZFRAGzmianazmfragmentunpzdania"/>
    <w:uiPriority w:val="99"/>
    <w:rsid w:val="007674B7"/>
    <w:pPr>
      <w:ind w:left="2404"/>
    </w:pPr>
    <w:rPr>
      <w:rFonts w:eastAsia="Times New Roman"/>
    </w:r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9"/>
    <w:rsid w:val="007674B7"/>
    <w:pPr>
      <w:ind w:left="2291" w:firstLine="0"/>
    </w:pPr>
  </w:style>
  <w:style w:type="paragraph" w:customStyle="1" w:styleId="WMATFIZCHEMwzrmatfizlubchem">
    <w:name w:val="W_MAT(FIZ|CHEM) – wzór mat. (fiz. lub chem.)"/>
    <w:uiPriority w:val="99"/>
    <w:rsid w:val="007674B7"/>
    <w:pPr>
      <w:jc w:val="center"/>
    </w:pPr>
    <w:rPr>
      <w:rFonts w:ascii="Times New Roman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99"/>
    <w:rsid w:val="007674B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99"/>
    <w:rsid w:val="007674B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99"/>
    <w:rsid w:val="007674B7"/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99"/>
    <w:rsid w:val="007674B7"/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99"/>
    <w:rsid w:val="007674B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99"/>
    <w:rsid w:val="007674B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99"/>
    <w:rsid w:val="007674B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9"/>
    <w:rsid w:val="007674B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9"/>
    <w:rsid w:val="007674B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99"/>
    <w:rsid w:val="007674B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99"/>
    <w:rsid w:val="007674B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9"/>
    <w:rsid w:val="007674B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99"/>
    <w:rsid w:val="007674B7"/>
    <w:pPr>
      <w:ind w:left="2404"/>
    </w:pPr>
    <w:rPr>
      <w:rFonts w:eastAsia="Times New Roman"/>
    </w:r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99"/>
    <w:rsid w:val="007674B7"/>
    <w:pPr>
      <w:ind w:left="1780"/>
    </w:pPr>
    <w:rPr>
      <w:rFonts w:eastAsia="Times New Roman"/>
    </w:rPr>
  </w:style>
  <w:style w:type="table" w:styleId="Tabela-Siatka">
    <w:name w:val="Table Grid"/>
    <w:basedOn w:val="Standardowy"/>
    <w:uiPriority w:val="99"/>
    <w:locked/>
    <w:rsid w:val="007674B7"/>
    <w:pPr>
      <w:spacing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uiPriority w:val="99"/>
    <w:locked/>
    <w:rsid w:val="007674B7"/>
    <w:pPr>
      <w:widowControl w:val="0"/>
      <w:autoSpaceDE w:val="0"/>
      <w:autoSpaceDN w:val="0"/>
      <w:adjustRightInd w:val="0"/>
      <w:spacing w:line="240" w:lineRule="auto"/>
      <w:jc w:val="both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7674B7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rFonts w:cs="Times New Roman"/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7674B7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7674B7"/>
    <w:tblPr/>
    <w:tblStylePr w:type="firstRow">
      <w:rPr>
        <w:rFonts w:cs="Times New Roman"/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rPr>
        <w:rFonts w:cs="Times New Roman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rPr>
        <w:rFonts w:cs="Times New Roman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7674B7"/>
    <w:rPr>
      <w:rFonts w:cs="Times New Roman"/>
      <w:color w:val="808080"/>
    </w:rPr>
  </w:style>
  <w:style w:type="paragraph" w:styleId="Poprawka">
    <w:name w:val="Revision"/>
    <w:hidden/>
    <w:uiPriority w:val="99"/>
    <w:semiHidden/>
    <w:rsid w:val="007674B7"/>
    <w:pPr>
      <w:spacing w:line="240" w:lineRule="auto"/>
    </w:pPr>
    <w:rPr>
      <w:rFonts w:ascii="Times New Roman" w:hAnsi="Times New Roman" w:cs="Arial"/>
      <w:szCs w:val="20"/>
    </w:rPr>
  </w:style>
  <w:style w:type="paragraph" w:styleId="Akapitzlist">
    <w:name w:val="List Paragraph"/>
    <w:basedOn w:val="Normalny"/>
    <w:uiPriority w:val="99"/>
    <w:qFormat/>
    <w:rsid w:val="007674B7"/>
    <w:pPr>
      <w:widowControl/>
      <w:autoSpaceDE/>
      <w:autoSpaceDN/>
      <w:adjustRightInd/>
      <w:spacing w:line="240" w:lineRule="auto"/>
      <w:ind w:left="720"/>
      <w:jc w:val="left"/>
    </w:pPr>
    <w:rPr>
      <w:rFonts w:eastAsia="Times New Roman" w:cs="Times New Roman"/>
      <w:szCs w:val="24"/>
    </w:rPr>
  </w:style>
  <w:style w:type="character" w:styleId="Wyrnienieintensywne">
    <w:name w:val="Intense Emphasis"/>
    <w:basedOn w:val="Domylnaczcionkaakapitu"/>
    <w:uiPriority w:val="99"/>
    <w:qFormat/>
    <w:rsid w:val="007674B7"/>
    <w:rPr>
      <w:rFonts w:cs="Times New Roman"/>
      <w:b/>
      <w:bCs/>
      <w:i/>
      <w:iCs/>
      <w:color w:val="4F81BD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B2573F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styleId="Uwydatnienie">
    <w:name w:val="Emphasis"/>
    <w:basedOn w:val="Domylnaczcionkaakapitu"/>
    <w:uiPriority w:val="99"/>
    <w:rsid w:val="00063A19"/>
    <w:rPr>
      <w:i/>
      <w:iCs/>
    </w:rPr>
  </w:style>
  <w:style w:type="paragraph" w:styleId="Tekstpodstawowywcity">
    <w:name w:val="Body Text Indent"/>
    <w:basedOn w:val="Normalny"/>
    <w:link w:val="TekstpodstawowywcityZnak"/>
    <w:rsid w:val="00FA2EF6"/>
    <w:pPr>
      <w:widowControl/>
      <w:autoSpaceDE/>
      <w:autoSpaceDN/>
      <w:adjustRightInd/>
      <w:spacing w:line="240" w:lineRule="auto"/>
      <w:ind w:firstLine="720"/>
    </w:pPr>
    <w:rPr>
      <w:rFonts w:ascii="Arial" w:eastAsia="Times New Roman" w:hAnsi="Aria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2EF6"/>
    <w:rPr>
      <w:rFonts w:ascii="Arial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21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ztobry\Documents\Szablony\Szablon%20projektu%20aktu%20prawnego%203_5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C3E2380820E5439AB138A288498465" ma:contentTypeVersion="2" ma:contentTypeDescription="Utwórz nowy dokument." ma:contentTypeScope="" ma:versionID="dc5c8778675df98b329087902392c5f9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C5B90E07578C469D7251E6B6961B74" ma:contentTypeVersion="2" ma:contentTypeDescription="Utwórz nowy dokument." ma:contentTypeScope="" ma:versionID="74fc6d7c5d3480dc53c66cd70f157a41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Osoba xmlns="27588a64-7e15-4d55-b115-916ec30e6fa0">KMAJEWS1</Osoba>
    <Odbiorcy2 xmlns="5894aa58-1ce0-4beb-8990-6c4df438650e">Wszyscy</Odbiorcy2>
    <NazwaPliku xmlns="27588a64-7e15-4d55-b115-916ec30e6fa0">rozp zm rozpw sprawie naleznosci za korzystanie z ... oraz sluz i pochylni_15 03 03.docx</NazwaPliku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>
  <documentManagement>
    <Odbiorcy2 xmlns="5894aa58-1ce0-4beb-8990-6c4df438650e" xsi:nil="true"/>
    <NazwaPliku xmlns="27588a64-7e15-4d55-b115-916ec30e6fa0" xsi:nil="true"/>
    <Osoba xmlns="27588a64-7e15-4d55-b115-916ec30e6fa0" xsi:nil="true"/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C71A8-5A8C-4930-93D5-09579575D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CB7828A-1E7B-4809-A405-1C0D5A285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A9D5A0E-4157-4572-92B4-8D200BE283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07EC09-8E4C-4AE1-B5B2-3DAAE1ACA886}">
  <ds:schemaRefs>
    <ds:schemaRef ds:uri="http://schemas.microsoft.com/office/2006/metadata/properties"/>
    <ds:schemaRef ds:uri="27588a64-7e15-4d55-b115-916ec30e6fa0"/>
    <ds:schemaRef ds:uri="5894aa58-1ce0-4beb-8990-6c4df438650e"/>
  </ds:schemaRefs>
</ds:datastoreItem>
</file>

<file path=customXml/itemProps5.xml><?xml version="1.0" encoding="utf-8"?>
<ds:datastoreItem xmlns:ds="http://schemas.openxmlformats.org/officeDocument/2006/customXml" ds:itemID="{2DFBA5C3-50AA-47B2-A7EA-402FADE1236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94E5FB8-F344-43E1-B665-53C6DDB594FB}">
  <ds:schemaRefs>
    <ds:schemaRef ds:uri="http://schemas.microsoft.com/office/2006/metadata/properties"/>
    <ds:schemaRef ds:uri="5894aa58-1ce0-4beb-8990-6c4df438650e"/>
    <ds:schemaRef ds:uri="27588a64-7e15-4d55-b115-916ec30e6fa0"/>
  </ds:schemaRefs>
</ds:datastoreItem>
</file>

<file path=customXml/itemProps7.xml><?xml version="1.0" encoding="utf-8"?>
<ds:datastoreItem xmlns:ds="http://schemas.openxmlformats.org/officeDocument/2006/customXml" ds:itemID="{37BCEE1B-0C43-49E9-93F9-8DA88C628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projektu aktu prawnego 3_5</Template>
  <TotalTime>1</TotalTime>
  <Pages>8</Pages>
  <Words>1989</Words>
  <Characters>11939</Characters>
  <Application>Microsoft Office Word</Application>
  <DocSecurity>0</DocSecurity>
  <Lines>99</Lines>
  <Paragraphs>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Ustawa</vt:lpstr>
      <vt:lpstr>p r o j e k t</vt:lpstr>
    </vt:vector>
  </TitlesOfParts>
  <Company/>
  <LinksUpToDate>false</LinksUpToDate>
  <CharactersWithSpaces>13901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Ustawa</dc:title>
  <dc:creator>Mateusz Sztobryn</dc:creator>
  <cp:lastModifiedBy>Dariusz.G</cp:lastModifiedBy>
  <cp:revision>2</cp:revision>
  <cp:lastPrinted>2018-02-14T11:27:00Z</cp:lastPrinted>
  <dcterms:created xsi:type="dcterms:W3CDTF">2018-02-27T20:54:00Z</dcterms:created>
  <dcterms:modified xsi:type="dcterms:W3CDTF">2018-02-27T20:54:00Z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0x01010070C3E2380820E5439AB138A288498465</vt:lpwstr>
  </property>
  <property fmtid="{D5CDD505-2E9C-101B-9397-08002B2CF9AE}" pid="3" name="Data wydania obwieszczenia">
    <vt:lpwstr>&lt;data wydania obwieszczenia&gt;</vt:lpwstr>
  </property>
  <property fmtid="{D5CDD505-2E9C-101B-9397-08002B2CF9AE}" pid="4" name="Data ogłoszenia">
    <vt:lpwstr>&lt;data ogłoszenia&gt;</vt:lpwstr>
  </property>
  <property fmtid="{D5CDD505-2E9C-101B-9397-08002B2CF9AE}" pid="5" name="Odbiorcy2">
    <vt:lpwstr>Wszyscy</vt:lpwstr>
  </property>
  <property fmtid="{D5CDD505-2E9C-101B-9397-08002B2CF9AE}" pid="6" name="NazwaPliku">
    <vt:lpwstr>projekt z uzasadnieniem IMGW_PIG_szablon 14 10 23 _MS_ostat.docx</vt:lpwstr>
  </property>
  <property fmtid="{D5CDD505-2E9C-101B-9397-08002B2CF9AE}" pid="7" name="Osoba">
    <vt:lpwstr>WBANASZA</vt:lpwstr>
  </property>
</Properties>
</file>